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14E" w:rsidRPr="00C4114E" w:rsidRDefault="00095DDB" w:rsidP="00C60965">
      <w:pPr>
        <w:spacing w:after="0" w:line="360" w:lineRule="auto"/>
        <w:jc w:val="center"/>
        <w:rPr>
          <w:rFonts w:ascii="Times New Roman" w:hAnsi="Times New Roman"/>
          <w:b/>
          <w:sz w:val="28"/>
          <w:szCs w:val="28"/>
        </w:rPr>
      </w:pPr>
      <w:bookmarkStart w:id="0" w:name="_GoBack"/>
      <w:bookmarkEnd w:id="0"/>
      <w:r w:rsidRPr="00C4114E">
        <w:rPr>
          <w:rFonts w:ascii="Times New Roman" w:hAnsi="Times New Roman"/>
          <w:b/>
          <w:sz w:val="28"/>
          <w:szCs w:val="28"/>
        </w:rPr>
        <w:t>Notă de argumentare</w:t>
      </w:r>
      <w:r w:rsidR="00976F9A" w:rsidRPr="00C4114E">
        <w:rPr>
          <w:rFonts w:ascii="Times New Roman" w:hAnsi="Times New Roman"/>
          <w:b/>
          <w:sz w:val="28"/>
          <w:szCs w:val="28"/>
        </w:rPr>
        <w:t xml:space="preserve"> la proiectul</w:t>
      </w:r>
      <w:r w:rsidR="00824479" w:rsidRPr="00C4114E">
        <w:rPr>
          <w:rFonts w:ascii="Times New Roman" w:hAnsi="Times New Roman"/>
          <w:b/>
          <w:sz w:val="28"/>
          <w:szCs w:val="28"/>
        </w:rPr>
        <w:t xml:space="preserve"> </w:t>
      </w:r>
      <w:r w:rsidRPr="00C4114E">
        <w:rPr>
          <w:rFonts w:ascii="Times New Roman" w:hAnsi="Times New Roman"/>
          <w:b/>
          <w:sz w:val="28"/>
          <w:szCs w:val="28"/>
        </w:rPr>
        <w:t xml:space="preserve">Strategia sectorială </w:t>
      </w:r>
    </w:p>
    <w:p w:rsidR="00C4114E" w:rsidRPr="00C4114E" w:rsidRDefault="00095DDB" w:rsidP="00C60965">
      <w:pPr>
        <w:spacing w:after="0" w:line="360" w:lineRule="auto"/>
        <w:jc w:val="center"/>
        <w:rPr>
          <w:rFonts w:ascii="Times New Roman" w:hAnsi="Times New Roman"/>
          <w:b/>
          <w:sz w:val="28"/>
          <w:szCs w:val="28"/>
        </w:rPr>
      </w:pPr>
      <w:r w:rsidRPr="00C4114E">
        <w:rPr>
          <w:rFonts w:ascii="Times New Roman" w:hAnsi="Times New Roman"/>
          <w:b/>
          <w:sz w:val="28"/>
          <w:szCs w:val="28"/>
        </w:rPr>
        <w:t>de cheltuieli</w:t>
      </w:r>
      <w:r w:rsidR="00824479" w:rsidRPr="00C4114E">
        <w:rPr>
          <w:rFonts w:ascii="Times New Roman" w:hAnsi="Times New Roman"/>
          <w:b/>
          <w:sz w:val="28"/>
          <w:szCs w:val="28"/>
        </w:rPr>
        <w:t xml:space="preserve"> </w:t>
      </w:r>
      <w:r w:rsidRPr="00C4114E">
        <w:rPr>
          <w:rFonts w:ascii="Times New Roman" w:hAnsi="Times New Roman"/>
          <w:b/>
          <w:sz w:val="28"/>
          <w:szCs w:val="28"/>
        </w:rPr>
        <w:t xml:space="preserve">pentru </w:t>
      </w:r>
      <w:r w:rsidR="007E74ED" w:rsidRPr="00C4114E">
        <w:rPr>
          <w:rFonts w:ascii="Times New Roman" w:hAnsi="Times New Roman"/>
          <w:b/>
          <w:i/>
          <w:sz w:val="28"/>
          <w:szCs w:val="28"/>
          <w:u w:val="single"/>
        </w:rPr>
        <w:t>sectorul tineretului și sportului</w:t>
      </w:r>
      <w:r w:rsidR="007E74ED" w:rsidRPr="00C4114E">
        <w:rPr>
          <w:rFonts w:ascii="Times New Roman" w:hAnsi="Times New Roman"/>
          <w:b/>
          <w:sz w:val="28"/>
          <w:szCs w:val="28"/>
        </w:rPr>
        <w:t>,</w:t>
      </w:r>
      <w:r w:rsidR="00C4114E" w:rsidRPr="00C4114E">
        <w:rPr>
          <w:rFonts w:ascii="Times New Roman" w:hAnsi="Times New Roman"/>
          <w:b/>
          <w:sz w:val="28"/>
          <w:szCs w:val="28"/>
        </w:rPr>
        <w:t xml:space="preserve"> </w:t>
      </w:r>
    </w:p>
    <w:p w:rsidR="00095DDB" w:rsidRPr="00C4114E" w:rsidRDefault="00C4114E" w:rsidP="00C60965">
      <w:pPr>
        <w:spacing w:after="0" w:line="360" w:lineRule="auto"/>
        <w:jc w:val="center"/>
        <w:rPr>
          <w:rFonts w:ascii="Times New Roman" w:hAnsi="Times New Roman"/>
          <w:b/>
          <w:sz w:val="28"/>
          <w:szCs w:val="28"/>
        </w:rPr>
      </w:pPr>
      <w:r w:rsidRPr="00C4114E">
        <w:rPr>
          <w:rFonts w:ascii="Times New Roman" w:hAnsi="Times New Roman"/>
          <w:b/>
          <w:sz w:val="28"/>
          <w:szCs w:val="28"/>
        </w:rPr>
        <w:t>2016-</w:t>
      </w:r>
      <w:r w:rsidR="00095DDB" w:rsidRPr="00C4114E">
        <w:rPr>
          <w:rFonts w:ascii="Times New Roman" w:hAnsi="Times New Roman"/>
          <w:b/>
          <w:sz w:val="28"/>
          <w:szCs w:val="28"/>
        </w:rPr>
        <w:t>2018</w:t>
      </w:r>
      <w:r w:rsidR="007E74ED" w:rsidRPr="00C4114E">
        <w:rPr>
          <w:rFonts w:ascii="Times New Roman" w:hAnsi="Times New Roman"/>
          <w:b/>
          <w:sz w:val="28"/>
          <w:szCs w:val="28"/>
        </w:rPr>
        <w:t>, subprogramul III ,,Tineret”</w:t>
      </w:r>
    </w:p>
    <w:p w:rsidR="00095DDB" w:rsidRPr="00232919" w:rsidRDefault="00095DDB" w:rsidP="00095DDB">
      <w:pPr>
        <w:spacing w:after="0" w:line="240" w:lineRule="auto"/>
        <w:ind w:firstLine="709"/>
        <w:jc w:val="center"/>
        <w:rPr>
          <w:rFonts w:ascii="Times New Roman" w:hAnsi="Times New Roman"/>
          <w:b/>
          <w:sz w:val="36"/>
          <w:szCs w:val="36"/>
        </w:rPr>
      </w:pPr>
    </w:p>
    <w:p w:rsidR="00095DDB" w:rsidRPr="00232919" w:rsidRDefault="00095DDB" w:rsidP="00095DDB">
      <w:pPr>
        <w:ind w:left="-567" w:firstLine="708"/>
        <w:jc w:val="both"/>
        <w:rPr>
          <w:rFonts w:ascii="Times New Roman" w:hAnsi="Times New Roman"/>
          <w:sz w:val="28"/>
          <w:szCs w:val="28"/>
        </w:rPr>
      </w:pPr>
      <w:r w:rsidRPr="00232919">
        <w:rPr>
          <w:rFonts w:ascii="Times New Roman" w:hAnsi="Times New Roman"/>
          <w:sz w:val="28"/>
          <w:szCs w:val="28"/>
        </w:rPr>
        <w:t xml:space="preserve">Strategia sectorială de cheltuieli pe subprogramul Tineret a fost elaborată în conformitate </w:t>
      </w:r>
      <w:r>
        <w:rPr>
          <w:rFonts w:ascii="Times New Roman" w:hAnsi="Times New Roman"/>
          <w:sz w:val="28"/>
          <w:szCs w:val="28"/>
        </w:rPr>
        <w:t>cu obiectivele de politici</w:t>
      </w:r>
      <w:r w:rsidRPr="00232919">
        <w:rPr>
          <w:rFonts w:ascii="Times New Roman" w:hAnsi="Times New Roman"/>
          <w:sz w:val="28"/>
          <w:szCs w:val="28"/>
        </w:rPr>
        <w:t xml:space="preserve"> </w:t>
      </w:r>
      <w:r>
        <w:rPr>
          <w:rFonts w:ascii="Times New Roman" w:hAnsi="Times New Roman"/>
          <w:sz w:val="28"/>
          <w:szCs w:val="28"/>
        </w:rPr>
        <w:t>din domeniul de tineret</w:t>
      </w:r>
      <w:r w:rsidR="00DB5EDD">
        <w:rPr>
          <w:rFonts w:ascii="Times New Roman" w:hAnsi="Times New Roman"/>
          <w:sz w:val="28"/>
          <w:szCs w:val="28"/>
        </w:rPr>
        <w:t>,</w:t>
      </w:r>
      <w:r>
        <w:rPr>
          <w:rFonts w:ascii="Times New Roman" w:hAnsi="Times New Roman"/>
          <w:sz w:val="28"/>
          <w:szCs w:val="28"/>
        </w:rPr>
        <w:t xml:space="preserve"> care sunt trasate în L</w:t>
      </w:r>
      <w:r w:rsidRPr="00232919">
        <w:rPr>
          <w:rFonts w:ascii="Times New Roman" w:hAnsi="Times New Roman"/>
          <w:sz w:val="28"/>
          <w:szCs w:val="28"/>
        </w:rPr>
        <w:t>eg</w:t>
      </w:r>
      <w:r>
        <w:rPr>
          <w:rFonts w:ascii="Times New Roman" w:hAnsi="Times New Roman"/>
          <w:sz w:val="28"/>
          <w:szCs w:val="28"/>
        </w:rPr>
        <w:t>ea</w:t>
      </w:r>
      <w:r w:rsidRPr="00232919">
        <w:rPr>
          <w:rFonts w:ascii="Times New Roman" w:hAnsi="Times New Roman"/>
          <w:sz w:val="28"/>
          <w:szCs w:val="28"/>
        </w:rPr>
        <w:t xml:space="preserve"> nr</w:t>
      </w:r>
      <w:r>
        <w:rPr>
          <w:rFonts w:ascii="Times New Roman" w:hAnsi="Times New Roman"/>
          <w:sz w:val="28"/>
          <w:szCs w:val="28"/>
        </w:rPr>
        <w:t>.</w:t>
      </w:r>
      <w:r w:rsidR="00DB5EDD">
        <w:rPr>
          <w:rFonts w:ascii="Times New Roman" w:hAnsi="Times New Roman"/>
          <w:sz w:val="28"/>
          <w:szCs w:val="28"/>
        </w:rPr>
        <w:t xml:space="preserve"> 279</w:t>
      </w:r>
      <w:r>
        <w:rPr>
          <w:rFonts w:ascii="Times New Roman" w:hAnsi="Times New Roman"/>
          <w:sz w:val="28"/>
          <w:szCs w:val="28"/>
        </w:rPr>
        <w:t xml:space="preserve"> din 11.02.1999</w:t>
      </w:r>
      <w:r w:rsidRPr="00232919">
        <w:rPr>
          <w:rFonts w:ascii="Times New Roman" w:hAnsi="Times New Roman"/>
          <w:sz w:val="28"/>
          <w:szCs w:val="28"/>
        </w:rPr>
        <w:t xml:space="preserve"> </w:t>
      </w:r>
      <w:r>
        <w:rPr>
          <w:rFonts w:ascii="Times New Roman" w:hAnsi="Times New Roman"/>
          <w:sz w:val="28"/>
          <w:szCs w:val="28"/>
        </w:rPr>
        <w:t>cu privire la tineret, L</w:t>
      </w:r>
      <w:r w:rsidRPr="00232919">
        <w:rPr>
          <w:rFonts w:ascii="Times New Roman" w:hAnsi="Times New Roman"/>
          <w:sz w:val="28"/>
          <w:szCs w:val="28"/>
        </w:rPr>
        <w:t>egea voluntariatului</w:t>
      </w:r>
      <w:r>
        <w:rPr>
          <w:rFonts w:ascii="Times New Roman" w:hAnsi="Times New Roman"/>
          <w:sz w:val="28"/>
          <w:szCs w:val="28"/>
        </w:rPr>
        <w:t xml:space="preserve"> nr.</w:t>
      </w:r>
      <w:r w:rsidRPr="00232919">
        <w:rPr>
          <w:rFonts w:ascii="Times New Roman" w:hAnsi="Times New Roman"/>
          <w:sz w:val="28"/>
          <w:szCs w:val="28"/>
        </w:rPr>
        <w:t xml:space="preserve"> 121 din 18.06.2010</w:t>
      </w:r>
      <w:r>
        <w:rPr>
          <w:rFonts w:ascii="Times New Roman" w:hAnsi="Times New Roman"/>
          <w:sz w:val="28"/>
          <w:szCs w:val="28"/>
        </w:rPr>
        <w:t xml:space="preserve">, Hotărîrea Guvernului nr. 158 din 12.03.2012 privind </w:t>
      </w:r>
      <w:proofErr w:type="spellStart"/>
      <w:r w:rsidRPr="00BD643C">
        <w:rPr>
          <w:rFonts w:ascii="Times New Roman" w:eastAsia="Times New Roman" w:hAnsi="Times New Roman"/>
          <w:bCs/>
          <w:color w:val="000000"/>
          <w:sz w:val="28"/>
          <w:szCs w:val="28"/>
          <w:lang w:val="en-US"/>
        </w:rPr>
        <w:t>implementarea</w:t>
      </w:r>
      <w:proofErr w:type="spellEnd"/>
      <w:r w:rsidRPr="00BD643C">
        <w:rPr>
          <w:rFonts w:ascii="Times New Roman" w:eastAsia="Times New Roman" w:hAnsi="Times New Roman"/>
          <w:bCs/>
          <w:color w:val="000000"/>
          <w:sz w:val="28"/>
          <w:szCs w:val="28"/>
          <w:lang w:val="en-US"/>
        </w:rPr>
        <w:t xml:space="preserve"> </w:t>
      </w:r>
      <w:proofErr w:type="spellStart"/>
      <w:r w:rsidRPr="00BD643C">
        <w:rPr>
          <w:rFonts w:ascii="Times New Roman" w:eastAsia="Times New Roman" w:hAnsi="Times New Roman"/>
          <w:bCs/>
          <w:color w:val="000000"/>
          <w:sz w:val="28"/>
          <w:szCs w:val="28"/>
          <w:lang w:val="en-US"/>
        </w:rPr>
        <w:t>Legii</w:t>
      </w:r>
      <w:proofErr w:type="spellEnd"/>
      <w:r w:rsidRPr="00BD643C">
        <w:rPr>
          <w:rFonts w:ascii="Times New Roman" w:eastAsia="Times New Roman" w:hAnsi="Times New Roman"/>
          <w:bCs/>
          <w:color w:val="000000"/>
          <w:sz w:val="28"/>
          <w:szCs w:val="28"/>
          <w:lang w:val="en-US"/>
        </w:rPr>
        <w:t xml:space="preserve"> </w:t>
      </w:r>
      <w:proofErr w:type="spellStart"/>
      <w:r w:rsidRPr="00BD643C">
        <w:rPr>
          <w:rFonts w:ascii="Times New Roman" w:eastAsia="Times New Roman" w:hAnsi="Times New Roman"/>
          <w:bCs/>
          <w:color w:val="000000"/>
          <w:sz w:val="28"/>
          <w:szCs w:val="28"/>
          <w:lang w:val="en-US"/>
        </w:rPr>
        <w:t>voluntariatului</w:t>
      </w:r>
      <w:proofErr w:type="spellEnd"/>
      <w:r w:rsidRPr="00BD643C">
        <w:rPr>
          <w:rFonts w:ascii="Times New Roman" w:eastAsia="Times New Roman" w:hAnsi="Times New Roman"/>
          <w:bCs/>
          <w:color w:val="000000"/>
          <w:sz w:val="28"/>
          <w:szCs w:val="28"/>
          <w:lang w:val="en-US"/>
        </w:rPr>
        <w:t xml:space="preserve"> nr. 121 din 18 </w:t>
      </w:r>
      <w:proofErr w:type="spellStart"/>
      <w:r w:rsidRPr="00BD643C">
        <w:rPr>
          <w:rFonts w:ascii="Times New Roman" w:eastAsia="Times New Roman" w:hAnsi="Times New Roman"/>
          <w:bCs/>
          <w:color w:val="000000"/>
          <w:sz w:val="28"/>
          <w:szCs w:val="28"/>
          <w:lang w:val="en-US"/>
        </w:rPr>
        <w:t>iunie</w:t>
      </w:r>
      <w:proofErr w:type="spellEnd"/>
      <w:r w:rsidRPr="00BD643C">
        <w:rPr>
          <w:rFonts w:ascii="Times New Roman" w:eastAsia="Times New Roman" w:hAnsi="Times New Roman"/>
          <w:bCs/>
          <w:color w:val="000000"/>
          <w:sz w:val="28"/>
          <w:szCs w:val="28"/>
          <w:lang w:val="en-US"/>
        </w:rPr>
        <w:t xml:space="preserve"> 2010</w:t>
      </w:r>
      <w:r w:rsidRPr="00232919">
        <w:rPr>
          <w:rFonts w:ascii="Times New Roman" w:hAnsi="Times New Roman"/>
          <w:sz w:val="28"/>
          <w:szCs w:val="28"/>
        </w:rPr>
        <w:t xml:space="preserve"> și Hotărîrea Guvernului nr. 1006 din 10.12.2014 privind aprobarea Strategiei Naționale de Dezvoltare a Sectorului de Tineret 2020 și a Planului de acțiuni privind implementarea acesteia. Planul de acțiuni al Strategiei cuprinde 4 priorități și </w:t>
      </w:r>
      <w:r>
        <w:rPr>
          <w:rFonts w:ascii="Times New Roman" w:hAnsi="Times New Roman"/>
          <w:sz w:val="28"/>
          <w:szCs w:val="28"/>
        </w:rPr>
        <w:t>128</w:t>
      </w:r>
      <w:r w:rsidRPr="00232919">
        <w:rPr>
          <w:rFonts w:ascii="Times New Roman" w:hAnsi="Times New Roman"/>
          <w:sz w:val="28"/>
          <w:szCs w:val="28"/>
        </w:rPr>
        <w:t xml:space="preserve"> de acțiuni care vizează participarea tinerilor, organizarea programelor de instruire pentru specialiștii din domeniu, consolidarea sectorului de tineret și crearea oportunităților economice pentru tineri.</w:t>
      </w:r>
    </w:p>
    <w:p w:rsidR="00095DDB" w:rsidRPr="00232919" w:rsidRDefault="00095DDB" w:rsidP="00095DDB">
      <w:pPr>
        <w:ind w:left="-567" w:firstLine="708"/>
        <w:jc w:val="both"/>
        <w:rPr>
          <w:rFonts w:ascii="Times New Roman" w:hAnsi="Times New Roman"/>
          <w:sz w:val="28"/>
          <w:szCs w:val="28"/>
        </w:rPr>
      </w:pPr>
      <w:r w:rsidRPr="00232919">
        <w:rPr>
          <w:rFonts w:ascii="Times New Roman" w:hAnsi="Times New Roman"/>
          <w:sz w:val="28"/>
          <w:szCs w:val="28"/>
        </w:rPr>
        <w:t xml:space="preserve"> </w:t>
      </w:r>
      <w:r>
        <w:rPr>
          <w:rFonts w:ascii="Times New Roman" w:hAnsi="Times New Roman"/>
          <w:sz w:val="28"/>
          <w:szCs w:val="28"/>
        </w:rPr>
        <w:t>În sectorul de tineret</w:t>
      </w:r>
      <w:r w:rsidRPr="00232919">
        <w:rPr>
          <w:rFonts w:ascii="Times New Roman" w:hAnsi="Times New Roman"/>
          <w:sz w:val="28"/>
          <w:szCs w:val="28"/>
        </w:rPr>
        <w:t xml:space="preserve"> au fost inițiate mai multe</w:t>
      </w:r>
      <w:r>
        <w:rPr>
          <w:rFonts w:ascii="Times New Roman" w:hAnsi="Times New Roman"/>
          <w:sz w:val="28"/>
          <w:szCs w:val="28"/>
        </w:rPr>
        <w:t xml:space="preserve"> structuri destinate tinerilor: </w:t>
      </w:r>
      <w:r w:rsidRPr="00232919">
        <w:rPr>
          <w:rFonts w:ascii="Times New Roman" w:hAnsi="Times New Roman"/>
          <w:sz w:val="28"/>
          <w:szCs w:val="28"/>
        </w:rPr>
        <w:t>consiliile locale ale tinerilor</w:t>
      </w:r>
      <w:r w:rsidR="00C301B9">
        <w:rPr>
          <w:rFonts w:ascii="Times New Roman" w:hAnsi="Times New Roman"/>
          <w:sz w:val="28"/>
          <w:szCs w:val="28"/>
        </w:rPr>
        <w:t>,</w:t>
      </w:r>
      <w:r w:rsidRPr="00232919">
        <w:rPr>
          <w:rFonts w:ascii="Times New Roman" w:hAnsi="Times New Roman"/>
          <w:sz w:val="28"/>
          <w:szCs w:val="28"/>
        </w:rPr>
        <w:t xml:space="preserve"> </w:t>
      </w:r>
      <w:r>
        <w:rPr>
          <w:rFonts w:ascii="Times New Roman" w:hAnsi="Times New Roman"/>
          <w:sz w:val="28"/>
          <w:szCs w:val="28"/>
        </w:rPr>
        <w:t xml:space="preserve">create și </w:t>
      </w:r>
      <w:r w:rsidRPr="00232919">
        <w:rPr>
          <w:rFonts w:ascii="Times New Roman" w:hAnsi="Times New Roman"/>
          <w:sz w:val="28"/>
          <w:szCs w:val="28"/>
        </w:rPr>
        <w:t>dezvoltate centre de tineret, organizațiile de tineret au beneficiat de granturi pentru a implementa proiecte destinate tinerilor și cu implicarea acestora. A fost adoptată legislația care reglementează activitatea de voluntariat, iar</w:t>
      </w:r>
      <w:r w:rsidR="00060989">
        <w:rPr>
          <w:rFonts w:ascii="Times New Roman" w:hAnsi="Times New Roman"/>
          <w:sz w:val="28"/>
          <w:szCs w:val="28"/>
        </w:rPr>
        <w:t>,</w:t>
      </w:r>
      <w:r w:rsidRPr="00232919">
        <w:rPr>
          <w:rFonts w:ascii="Times New Roman" w:hAnsi="Times New Roman"/>
          <w:sz w:val="28"/>
          <w:szCs w:val="28"/>
        </w:rPr>
        <w:t xml:space="preserve"> conform Hotărîrii Guvernului </w:t>
      </w:r>
      <w:r w:rsidR="00060989">
        <w:rPr>
          <w:rFonts w:ascii="Times New Roman" w:hAnsi="Times New Roman"/>
          <w:sz w:val="28"/>
          <w:szCs w:val="28"/>
        </w:rPr>
        <w:t xml:space="preserve">nr. </w:t>
      </w:r>
      <w:r w:rsidRPr="00232919">
        <w:rPr>
          <w:rFonts w:ascii="Times New Roman" w:hAnsi="Times New Roman"/>
          <w:sz w:val="28"/>
          <w:szCs w:val="28"/>
        </w:rPr>
        <w:t>158, Ministerul Tineretului și Sportului trebuie să asigure controlul asupra implementării legislației cu privire la voluntariat. Pentru a implementa prevederile documentelor menționate</w:t>
      </w:r>
      <w:r>
        <w:rPr>
          <w:rFonts w:ascii="Times New Roman" w:hAnsi="Times New Roman"/>
          <w:sz w:val="28"/>
          <w:szCs w:val="28"/>
        </w:rPr>
        <w:t>,</w:t>
      </w:r>
      <w:r w:rsidRPr="00232919">
        <w:rPr>
          <w:rFonts w:ascii="Times New Roman" w:hAnsi="Times New Roman"/>
          <w:sz w:val="28"/>
          <w:szCs w:val="28"/>
        </w:rPr>
        <w:t xml:space="preserve"> Ministerul Tineretului și Sportului a repartizat bugetul disponibil pentru acțiuni de tineret în conformitate cu acțiunile planificate spre implementare pînă în 2018. Proiectul strategiei include problemele identificate, obiective pe termen mediu și acțiuni care vor fi realizate pentru </w:t>
      </w:r>
      <w:r>
        <w:rPr>
          <w:rFonts w:ascii="Times New Roman" w:hAnsi="Times New Roman"/>
          <w:sz w:val="28"/>
          <w:szCs w:val="28"/>
        </w:rPr>
        <w:t>atingerea</w:t>
      </w:r>
      <w:r w:rsidRPr="00232919">
        <w:rPr>
          <w:rFonts w:ascii="Times New Roman" w:hAnsi="Times New Roman"/>
          <w:sz w:val="28"/>
          <w:szCs w:val="28"/>
        </w:rPr>
        <w:t xml:space="preserve"> obiectivelor</w:t>
      </w:r>
      <w:r>
        <w:rPr>
          <w:rFonts w:ascii="Times New Roman" w:hAnsi="Times New Roman"/>
          <w:sz w:val="28"/>
          <w:szCs w:val="28"/>
        </w:rPr>
        <w:t>. Totodată, au fost identificate</w:t>
      </w:r>
      <w:r w:rsidRPr="00232919">
        <w:rPr>
          <w:rFonts w:ascii="Times New Roman" w:hAnsi="Times New Roman"/>
          <w:sz w:val="28"/>
          <w:szCs w:val="28"/>
        </w:rPr>
        <w:t xml:space="preserve"> acțiuni noi care au </w:t>
      </w:r>
      <w:r w:rsidR="00FE737B">
        <w:rPr>
          <w:rFonts w:ascii="Times New Roman" w:hAnsi="Times New Roman"/>
          <w:sz w:val="28"/>
          <w:szCs w:val="28"/>
        </w:rPr>
        <w:t xml:space="preserve">apărut </w:t>
      </w:r>
      <w:r>
        <w:rPr>
          <w:rFonts w:ascii="Times New Roman" w:hAnsi="Times New Roman"/>
          <w:sz w:val="28"/>
          <w:szCs w:val="28"/>
        </w:rPr>
        <w:t>pe parcurs, drept urmare a tendințelor de aju</w:t>
      </w:r>
      <w:r w:rsidR="00322712">
        <w:rPr>
          <w:rFonts w:ascii="Times New Roman" w:hAnsi="Times New Roman"/>
          <w:sz w:val="28"/>
          <w:szCs w:val="28"/>
        </w:rPr>
        <w:t>stare a politicilor și acțiunilor</w:t>
      </w:r>
      <w:r>
        <w:rPr>
          <w:rFonts w:ascii="Times New Roman" w:hAnsi="Times New Roman"/>
          <w:sz w:val="28"/>
          <w:szCs w:val="28"/>
        </w:rPr>
        <w:t xml:space="preserve"> cu practicile europene și internaționale</w:t>
      </w:r>
      <w:r w:rsidR="00996594">
        <w:rPr>
          <w:rFonts w:ascii="Times New Roman" w:hAnsi="Times New Roman"/>
          <w:sz w:val="28"/>
          <w:szCs w:val="28"/>
        </w:rPr>
        <w:t>. Acțiunile curente reprezintă</w:t>
      </w:r>
      <w:r w:rsidRPr="00232919">
        <w:rPr>
          <w:rFonts w:ascii="Times New Roman" w:hAnsi="Times New Roman"/>
          <w:sz w:val="28"/>
          <w:szCs w:val="28"/>
        </w:rPr>
        <w:t xml:space="preserve"> o continuitate a programelor</w:t>
      </w:r>
      <w:r>
        <w:rPr>
          <w:rFonts w:ascii="Times New Roman" w:hAnsi="Times New Roman"/>
          <w:sz w:val="28"/>
          <w:szCs w:val="28"/>
        </w:rPr>
        <w:t xml:space="preserve"> care au fost inițiate anterior, dovedindu-se</w:t>
      </w:r>
      <w:r w:rsidRPr="00232919">
        <w:rPr>
          <w:rFonts w:ascii="Times New Roman" w:hAnsi="Times New Roman"/>
          <w:sz w:val="28"/>
          <w:szCs w:val="28"/>
        </w:rPr>
        <w:t xml:space="preserve"> a fi eficiente și cu impact asupra tinerilor. </w:t>
      </w:r>
    </w:p>
    <w:p w:rsidR="00095DDB" w:rsidRPr="00232919" w:rsidRDefault="00095DDB" w:rsidP="00095DDB">
      <w:pPr>
        <w:ind w:left="-567" w:firstLine="708"/>
        <w:jc w:val="both"/>
        <w:rPr>
          <w:rFonts w:ascii="Times New Roman" w:hAnsi="Times New Roman"/>
          <w:sz w:val="28"/>
          <w:szCs w:val="28"/>
        </w:rPr>
      </w:pPr>
      <w:r w:rsidRPr="00232919">
        <w:rPr>
          <w:rFonts w:ascii="Times New Roman" w:hAnsi="Times New Roman"/>
          <w:sz w:val="28"/>
          <w:szCs w:val="28"/>
        </w:rPr>
        <w:t>Prin intermediul Programului de granturi au fost susținute, în perioada 2012-2015</w:t>
      </w:r>
      <w:r w:rsidR="00A81918">
        <w:rPr>
          <w:rFonts w:ascii="Times New Roman" w:hAnsi="Times New Roman"/>
          <w:sz w:val="28"/>
          <w:szCs w:val="28"/>
        </w:rPr>
        <w:t>,</w:t>
      </w:r>
      <w:r w:rsidRPr="00232919">
        <w:rPr>
          <w:rFonts w:ascii="Times New Roman" w:hAnsi="Times New Roman"/>
          <w:sz w:val="28"/>
          <w:szCs w:val="28"/>
        </w:rPr>
        <w:t xml:space="preserve"> în jur de 100 de proiecte, care au contribuit la implementarea</w:t>
      </w:r>
      <w:r w:rsidR="00A81918">
        <w:rPr>
          <w:rFonts w:ascii="Times New Roman" w:hAnsi="Times New Roman"/>
          <w:sz w:val="28"/>
          <w:szCs w:val="28"/>
        </w:rPr>
        <w:t>,</w:t>
      </w:r>
      <w:r w:rsidRPr="00232919">
        <w:rPr>
          <w:rFonts w:ascii="Times New Roman" w:hAnsi="Times New Roman"/>
          <w:sz w:val="28"/>
          <w:szCs w:val="28"/>
        </w:rPr>
        <w:t xml:space="preserve"> dar și elaborarea documentelor de politici. În 2014, una din condițiile pentru proiectele depuse spre finanțare  a fost să se încadreze în prioritățile Strategiei de dezvoltare a sectorului de tineret 2020. Avînd în vedere complexitatea </w:t>
      </w:r>
      <w:r>
        <w:rPr>
          <w:rFonts w:ascii="Times New Roman" w:hAnsi="Times New Roman"/>
          <w:sz w:val="28"/>
          <w:szCs w:val="28"/>
        </w:rPr>
        <w:t xml:space="preserve">noii </w:t>
      </w:r>
      <w:r w:rsidRPr="00232919">
        <w:rPr>
          <w:rFonts w:ascii="Times New Roman" w:hAnsi="Times New Roman"/>
          <w:sz w:val="28"/>
          <w:szCs w:val="28"/>
        </w:rPr>
        <w:t xml:space="preserve">strategii și numărul </w:t>
      </w:r>
      <w:r>
        <w:rPr>
          <w:rFonts w:ascii="Times New Roman" w:hAnsi="Times New Roman"/>
          <w:sz w:val="28"/>
          <w:szCs w:val="28"/>
        </w:rPr>
        <w:t>mare de acţiuni care se impun a fi realizate</w:t>
      </w:r>
      <w:r w:rsidRPr="00232919">
        <w:rPr>
          <w:rFonts w:ascii="Times New Roman" w:hAnsi="Times New Roman"/>
          <w:sz w:val="28"/>
          <w:szCs w:val="28"/>
        </w:rPr>
        <w:t xml:space="preserve">, ne propunem să încurajăm </w:t>
      </w:r>
      <w:r>
        <w:rPr>
          <w:rFonts w:ascii="Times New Roman" w:hAnsi="Times New Roman"/>
          <w:sz w:val="28"/>
          <w:szCs w:val="28"/>
        </w:rPr>
        <w:t>Asociaţiile Obşteşti de tineret</w:t>
      </w:r>
      <w:r w:rsidR="00A81918">
        <w:rPr>
          <w:rFonts w:ascii="Times New Roman" w:hAnsi="Times New Roman"/>
          <w:sz w:val="28"/>
          <w:szCs w:val="28"/>
        </w:rPr>
        <w:t xml:space="preserve"> să aplice</w:t>
      </w:r>
      <w:r w:rsidRPr="00232919">
        <w:rPr>
          <w:rFonts w:ascii="Times New Roman" w:hAnsi="Times New Roman"/>
          <w:sz w:val="28"/>
          <w:szCs w:val="28"/>
        </w:rPr>
        <w:t xml:space="preserve"> proiecte mai complexe</w:t>
      </w:r>
      <w:r>
        <w:rPr>
          <w:rFonts w:ascii="Times New Roman" w:hAnsi="Times New Roman"/>
          <w:sz w:val="28"/>
          <w:szCs w:val="28"/>
        </w:rPr>
        <w:t xml:space="preserve"> care să coreleze cu aşteptările în domeniul de tineret listate în strategia menţionată</w:t>
      </w:r>
      <w:r w:rsidRPr="00232919">
        <w:rPr>
          <w:rFonts w:ascii="Times New Roman" w:hAnsi="Times New Roman"/>
          <w:sz w:val="28"/>
          <w:szCs w:val="28"/>
        </w:rPr>
        <w:t xml:space="preserve">. Totodată, va fi prelungită perioada de implementare a </w:t>
      </w:r>
      <w:r w:rsidRPr="00232919">
        <w:rPr>
          <w:rFonts w:ascii="Times New Roman" w:hAnsi="Times New Roman"/>
          <w:sz w:val="28"/>
          <w:szCs w:val="28"/>
        </w:rPr>
        <w:lastRenderedPageBreak/>
        <w:t xml:space="preserve">proiectelor de la 8-9 </w:t>
      </w:r>
      <w:r>
        <w:rPr>
          <w:rFonts w:ascii="Times New Roman" w:hAnsi="Times New Roman"/>
          <w:sz w:val="28"/>
          <w:szCs w:val="28"/>
        </w:rPr>
        <w:t xml:space="preserve">luni, </w:t>
      </w:r>
      <w:r w:rsidRPr="00232919">
        <w:rPr>
          <w:rFonts w:ascii="Times New Roman" w:hAnsi="Times New Roman"/>
          <w:sz w:val="28"/>
          <w:szCs w:val="28"/>
        </w:rPr>
        <w:t>cî</w:t>
      </w:r>
      <w:r w:rsidR="00A81918">
        <w:rPr>
          <w:rFonts w:ascii="Times New Roman" w:hAnsi="Times New Roman"/>
          <w:sz w:val="28"/>
          <w:szCs w:val="28"/>
        </w:rPr>
        <w:t>t este în prezent, la 11 luni. A</w:t>
      </w:r>
      <w:r w:rsidRPr="00232919">
        <w:rPr>
          <w:rFonts w:ascii="Times New Roman" w:hAnsi="Times New Roman"/>
          <w:sz w:val="28"/>
          <w:szCs w:val="28"/>
        </w:rPr>
        <w:t>stfel</w:t>
      </w:r>
      <w:r w:rsidR="004721C9">
        <w:rPr>
          <w:rFonts w:ascii="Times New Roman" w:hAnsi="Times New Roman"/>
          <w:sz w:val="28"/>
          <w:szCs w:val="28"/>
        </w:rPr>
        <w:t>,</w:t>
      </w:r>
      <w:r w:rsidRPr="00232919">
        <w:rPr>
          <w:rFonts w:ascii="Times New Roman" w:hAnsi="Times New Roman"/>
          <w:sz w:val="28"/>
          <w:szCs w:val="28"/>
        </w:rPr>
        <w:t xml:space="preserve"> organizațiile de tineret vor avea ocazia să realizeze un număr mai mare de activități și să le extindă asupra unui număr mai mare de beneficiari. </w:t>
      </w:r>
    </w:p>
    <w:p w:rsidR="00095DDB" w:rsidRPr="00232919" w:rsidRDefault="00095DDB" w:rsidP="00095DDB">
      <w:pPr>
        <w:ind w:left="-567" w:firstLine="708"/>
        <w:jc w:val="both"/>
        <w:rPr>
          <w:rFonts w:ascii="Times New Roman" w:hAnsi="Times New Roman"/>
          <w:sz w:val="28"/>
          <w:szCs w:val="28"/>
        </w:rPr>
      </w:pPr>
      <w:r>
        <w:rPr>
          <w:rFonts w:ascii="Times New Roman" w:hAnsi="Times New Roman"/>
          <w:sz w:val="28"/>
          <w:szCs w:val="28"/>
        </w:rPr>
        <w:t>Calitatea și distribuirea uniformă a serviciilor pentru tineri pe teritoriul Republicii Moldov</w:t>
      </w:r>
      <w:r w:rsidR="003A1E5A">
        <w:rPr>
          <w:rFonts w:ascii="Times New Roman" w:hAnsi="Times New Roman"/>
          <w:sz w:val="28"/>
          <w:szCs w:val="28"/>
        </w:rPr>
        <w:t>a este una dintre prioritățile m</w:t>
      </w:r>
      <w:r>
        <w:rPr>
          <w:rFonts w:ascii="Times New Roman" w:hAnsi="Times New Roman"/>
          <w:sz w:val="28"/>
          <w:szCs w:val="28"/>
        </w:rPr>
        <w:t xml:space="preserve">inisterului. </w:t>
      </w:r>
      <w:r w:rsidRPr="00232919">
        <w:rPr>
          <w:rFonts w:ascii="Times New Roman" w:hAnsi="Times New Roman"/>
          <w:sz w:val="28"/>
          <w:szCs w:val="28"/>
        </w:rPr>
        <w:t xml:space="preserve">Cele șapte milioane de lei vor fi distribuite prestatorilor de servicii pentru tineri pentru a </w:t>
      </w:r>
      <w:r>
        <w:rPr>
          <w:rFonts w:ascii="Times New Roman" w:hAnsi="Times New Roman"/>
          <w:sz w:val="28"/>
          <w:szCs w:val="28"/>
        </w:rPr>
        <w:t xml:space="preserve">crea noi servicii și  a le extinde pentru un număr mai mare de beneficiari în corespundere cu </w:t>
      </w:r>
      <w:r w:rsidR="009A3DF2">
        <w:rPr>
          <w:rFonts w:ascii="Times New Roman" w:hAnsi="Times New Roman"/>
          <w:sz w:val="28"/>
          <w:szCs w:val="28"/>
        </w:rPr>
        <w:t xml:space="preserve"> necesitățile</w:t>
      </w:r>
      <w:r w:rsidRPr="00232919">
        <w:rPr>
          <w:rFonts w:ascii="Times New Roman" w:hAnsi="Times New Roman"/>
          <w:sz w:val="28"/>
          <w:szCs w:val="28"/>
        </w:rPr>
        <w:t xml:space="preserve"> </w:t>
      </w:r>
      <w:r>
        <w:rPr>
          <w:rFonts w:ascii="Times New Roman" w:hAnsi="Times New Roman"/>
          <w:sz w:val="28"/>
          <w:szCs w:val="28"/>
        </w:rPr>
        <w:t>acestora</w:t>
      </w:r>
      <w:r w:rsidRPr="00232919">
        <w:rPr>
          <w:rFonts w:ascii="Times New Roman" w:hAnsi="Times New Roman"/>
          <w:sz w:val="28"/>
          <w:szCs w:val="28"/>
        </w:rPr>
        <w:t>.</w:t>
      </w:r>
    </w:p>
    <w:p w:rsidR="00095DDB" w:rsidRPr="00232919" w:rsidRDefault="00095DDB" w:rsidP="00095DDB">
      <w:pPr>
        <w:ind w:left="-567" w:firstLine="708"/>
        <w:jc w:val="both"/>
        <w:rPr>
          <w:rFonts w:ascii="Times New Roman" w:hAnsi="Times New Roman"/>
          <w:sz w:val="28"/>
          <w:szCs w:val="28"/>
        </w:rPr>
      </w:pPr>
      <w:r w:rsidRPr="00232919">
        <w:rPr>
          <w:rFonts w:ascii="Times New Roman" w:hAnsi="Times New Roman"/>
          <w:sz w:val="28"/>
          <w:szCs w:val="28"/>
        </w:rPr>
        <w:t>Pentru a crește nivelul de implicare în activități de voluntariat</w:t>
      </w:r>
      <w:r w:rsidR="00F51E14">
        <w:rPr>
          <w:rFonts w:ascii="Times New Roman" w:hAnsi="Times New Roman"/>
          <w:sz w:val="28"/>
          <w:szCs w:val="28"/>
        </w:rPr>
        <w:t>,</w:t>
      </w:r>
      <w:r w:rsidR="0021168B">
        <w:rPr>
          <w:rFonts w:ascii="Times New Roman" w:hAnsi="Times New Roman"/>
          <w:sz w:val="28"/>
          <w:szCs w:val="28"/>
        </w:rPr>
        <w:t xml:space="preserve"> Ministerul T</w:t>
      </w:r>
      <w:r w:rsidRPr="00232919">
        <w:rPr>
          <w:rFonts w:ascii="Times New Roman" w:hAnsi="Times New Roman"/>
          <w:sz w:val="28"/>
          <w:szCs w:val="28"/>
        </w:rPr>
        <w:t>ineretului</w:t>
      </w:r>
      <w:r w:rsidR="0021168B">
        <w:rPr>
          <w:rFonts w:ascii="Times New Roman" w:hAnsi="Times New Roman"/>
          <w:sz w:val="28"/>
          <w:szCs w:val="28"/>
        </w:rPr>
        <w:t xml:space="preserve"> și Sportului</w:t>
      </w:r>
      <w:r w:rsidRPr="00232919">
        <w:rPr>
          <w:rFonts w:ascii="Times New Roman" w:hAnsi="Times New Roman"/>
          <w:sz w:val="28"/>
          <w:szCs w:val="28"/>
        </w:rPr>
        <w:t xml:space="preserve"> își propune să crească numărul activităților de promovare a voluntariatului și de recunoaștere a meritelor voluntarilor. Totodată</w:t>
      </w:r>
      <w:r w:rsidR="00F51E14">
        <w:rPr>
          <w:rFonts w:ascii="Times New Roman" w:hAnsi="Times New Roman"/>
          <w:sz w:val="28"/>
          <w:szCs w:val="28"/>
        </w:rPr>
        <w:t>,</w:t>
      </w:r>
      <w:r w:rsidRPr="00232919">
        <w:rPr>
          <w:rFonts w:ascii="Times New Roman" w:hAnsi="Times New Roman"/>
          <w:sz w:val="28"/>
          <w:szCs w:val="28"/>
        </w:rPr>
        <w:t xml:space="preserve"> organizațiile care au programe </w:t>
      </w:r>
      <w:r>
        <w:rPr>
          <w:rFonts w:ascii="Times New Roman" w:hAnsi="Times New Roman"/>
          <w:sz w:val="28"/>
          <w:szCs w:val="28"/>
        </w:rPr>
        <w:t xml:space="preserve">de </w:t>
      </w:r>
      <w:r w:rsidRPr="00232919">
        <w:rPr>
          <w:rFonts w:ascii="Times New Roman" w:hAnsi="Times New Roman"/>
          <w:sz w:val="28"/>
          <w:szCs w:val="28"/>
        </w:rPr>
        <w:t xml:space="preserve">voluntariat vor fi instruite </w:t>
      </w:r>
      <w:r>
        <w:rPr>
          <w:rFonts w:ascii="Times New Roman" w:hAnsi="Times New Roman"/>
          <w:sz w:val="28"/>
          <w:szCs w:val="28"/>
        </w:rPr>
        <w:t>privind</w:t>
      </w:r>
      <w:r w:rsidRPr="00232919">
        <w:rPr>
          <w:rFonts w:ascii="Times New Roman" w:hAnsi="Times New Roman"/>
          <w:sz w:val="28"/>
          <w:szCs w:val="28"/>
        </w:rPr>
        <w:t xml:space="preserve"> procedura de obținere a statutului de instituție gazdă a activității de voluntariat</w:t>
      </w:r>
      <w:r w:rsidR="005E4099">
        <w:rPr>
          <w:rFonts w:ascii="Times New Roman" w:hAnsi="Times New Roman"/>
          <w:sz w:val="28"/>
          <w:szCs w:val="28"/>
        </w:rPr>
        <w:t>,</w:t>
      </w:r>
      <w:r>
        <w:rPr>
          <w:rFonts w:ascii="Times New Roman" w:hAnsi="Times New Roman"/>
          <w:sz w:val="28"/>
          <w:szCs w:val="28"/>
        </w:rPr>
        <w:t xml:space="preserve"> precum şi managementul voluntarilor</w:t>
      </w:r>
      <w:r w:rsidRPr="00232919">
        <w:rPr>
          <w:rFonts w:ascii="Times New Roman" w:hAnsi="Times New Roman"/>
          <w:sz w:val="28"/>
          <w:szCs w:val="28"/>
        </w:rPr>
        <w:t xml:space="preserve">. </w:t>
      </w:r>
    </w:p>
    <w:p w:rsidR="00095DDB" w:rsidRPr="00232919" w:rsidRDefault="00095DDB" w:rsidP="00095DDB">
      <w:pPr>
        <w:ind w:left="-567" w:firstLine="708"/>
        <w:jc w:val="both"/>
        <w:rPr>
          <w:rFonts w:ascii="Times New Roman" w:hAnsi="Times New Roman"/>
          <w:sz w:val="28"/>
          <w:szCs w:val="28"/>
        </w:rPr>
      </w:pPr>
      <w:r w:rsidRPr="00232919">
        <w:rPr>
          <w:rFonts w:ascii="Times New Roman" w:hAnsi="Times New Roman"/>
          <w:sz w:val="28"/>
          <w:szCs w:val="28"/>
        </w:rPr>
        <w:t>Pentru a asigura implementarea politicilor</w:t>
      </w:r>
      <w:r>
        <w:rPr>
          <w:rFonts w:ascii="Times New Roman" w:hAnsi="Times New Roman"/>
          <w:sz w:val="28"/>
          <w:szCs w:val="28"/>
        </w:rPr>
        <w:t xml:space="preserve"> de tineret la nivel local</w:t>
      </w:r>
      <w:r w:rsidRPr="00232919">
        <w:rPr>
          <w:rFonts w:ascii="Times New Roman" w:hAnsi="Times New Roman"/>
          <w:sz w:val="28"/>
          <w:szCs w:val="28"/>
        </w:rPr>
        <w:t xml:space="preserve">, </w:t>
      </w:r>
      <w:r>
        <w:rPr>
          <w:rFonts w:ascii="Times New Roman" w:hAnsi="Times New Roman"/>
          <w:sz w:val="28"/>
          <w:szCs w:val="28"/>
        </w:rPr>
        <w:t xml:space="preserve">precum şi calitatea prestării serviciilor de tineret, </w:t>
      </w:r>
      <w:r w:rsidR="00CF5B33">
        <w:rPr>
          <w:rFonts w:ascii="Times New Roman" w:hAnsi="Times New Roman"/>
          <w:sz w:val="28"/>
          <w:szCs w:val="28"/>
        </w:rPr>
        <w:t>Ministerul Tineretului și S</w:t>
      </w:r>
      <w:r w:rsidRPr="00232919">
        <w:rPr>
          <w:rFonts w:ascii="Times New Roman" w:hAnsi="Times New Roman"/>
          <w:sz w:val="28"/>
          <w:szCs w:val="28"/>
        </w:rPr>
        <w:t xml:space="preserve">portului organizează programe de instruire pentru </w:t>
      </w:r>
      <w:r>
        <w:rPr>
          <w:rFonts w:ascii="Times New Roman" w:hAnsi="Times New Roman"/>
          <w:sz w:val="28"/>
          <w:szCs w:val="28"/>
        </w:rPr>
        <w:t>specialiştii de tineret din cadrul APL, tineri</w:t>
      </w:r>
      <w:r w:rsidR="009A3DF2">
        <w:rPr>
          <w:rFonts w:ascii="Times New Roman" w:hAnsi="Times New Roman"/>
          <w:sz w:val="28"/>
          <w:szCs w:val="28"/>
        </w:rPr>
        <w:t>i</w:t>
      </w:r>
      <w:r>
        <w:rPr>
          <w:rFonts w:ascii="Times New Roman" w:hAnsi="Times New Roman"/>
          <w:sz w:val="28"/>
          <w:szCs w:val="28"/>
        </w:rPr>
        <w:t xml:space="preserve"> lideri, coordonatori</w:t>
      </w:r>
      <w:r w:rsidR="009A3DF2">
        <w:rPr>
          <w:rFonts w:ascii="Times New Roman" w:hAnsi="Times New Roman"/>
          <w:sz w:val="28"/>
          <w:szCs w:val="28"/>
        </w:rPr>
        <w:t>i</w:t>
      </w:r>
      <w:r>
        <w:rPr>
          <w:rFonts w:ascii="Times New Roman" w:hAnsi="Times New Roman"/>
          <w:sz w:val="28"/>
          <w:szCs w:val="28"/>
        </w:rPr>
        <w:t>de voluntari, tinerii din consiliile locale ale tinerilor, lucrători</w:t>
      </w:r>
      <w:r w:rsidR="009A3DF2">
        <w:rPr>
          <w:rFonts w:ascii="Times New Roman" w:hAnsi="Times New Roman"/>
          <w:sz w:val="28"/>
          <w:szCs w:val="28"/>
        </w:rPr>
        <w:t>i</w:t>
      </w:r>
      <w:r>
        <w:rPr>
          <w:rFonts w:ascii="Times New Roman" w:hAnsi="Times New Roman"/>
          <w:sz w:val="28"/>
          <w:szCs w:val="28"/>
        </w:rPr>
        <w:t xml:space="preserve"> de tineret </w:t>
      </w:r>
      <w:r w:rsidR="00CF5B33">
        <w:rPr>
          <w:rFonts w:ascii="Times New Roman" w:hAnsi="Times New Roman"/>
          <w:sz w:val="28"/>
          <w:szCs w:val="28"/>
        </w:rPr>
        <w:t>din Centrele de Resurse pentru T</w:t>
      </w:r>
      <w:r>
        <w:rPr>
          <w:rFonts w:ascii="Times New Roman" w:hAnsi="Times New Roman"/>
          <w:sz w:val="28"/>
          <w:szCs w:val="28"/>
        </w:rPr>
        <w:t>ineri</w:t>
      </w:r>
      <w:r w:rsidRPr="00232919">
        <w:rPr>
          <w:rFonts w:ascii="Times New Roman" w:hAnsi="Times New Roman"/>
          <w:sz w:val="28"/>
          <w:szCs w:val="28"/>
        </w:rPr>
        <w:t xml:space="preserve">. Astfel, se asigură </w:t>
      </w:r>
      <w:r>
        <w:rPr>
          <w:rFonts w:ascii="Times New Roman" w:hAnsi="Times New Roman"/>
          <w:sz w:val="28"/>
          <w:szCs w:val="28"/>
        </w:rPr>
        <w:t>formarea şi transmiterea recomandărilor metodologice privind activităţile de tineret</w:t>
      </w:r>
      <w:r w:rsidR="00465203">
        <w:rPr>
          <w:rFonts w:ascii="Times New Roman" w:hAnsi="Times New Roman"/>
          <w:sz w:val="28"/>
          <w:szCs w:val="28"/>
        </w:rPr>
        <w:t xml:space="preserve"> și</w:t>
      </w:r>
      <w:r>
        <w:rPr>
          <w:rFonts w:ascii="Times New Roman" w:hAnsi="Times New Roman"/>
          <w:sz w:val="28"/>
          <w:szCs w:val="28"/>
        </w:rPr>
        <w:t xml:space="preserve"> noi</w:t>
      </w:r>
      <w:r w:rsidR="00465203">
        <w:rPr>
          <w:rFonts w:ascii="Times New Roman" w:hAnsi="Times New Roman"/>
          <w:sz w:val="28"/>
          <w:szCs w:val="28"/>
        </w:rPr>
        <w:t>le</w:t>
      </w:r>
      <w:r w:rsidRPr="00232919">
        <w:rPr>
          <w:rFonts w:ascii="Times New Roman" w:hAnsi="Times New Roman"/>
          <w:sz w:val="28"/>
          <w:szCs w:val="28"/>
        </w:rPr>
        <w:t xml:space="preserve"> tendințe </w:t>
      </w:r>
      <w:r>
        <w:rPr>
          <w:rFonts w:ascii="Times New Roman" w:hAnsi="Times New Roman"/>
          <w:sz w:val="28"/>
          <w:szCs w:val="28"/>
        </w:rPr>
        <w:t>în domeniu</w:t>
      </w:r>
      <w:r w:rsidRPr="00232919">
        <w:rPr>
          <w:rFonts w:ascii="Times New Roman" w:hAnsi="Times New Roman"/>
          <w:sz w:val="28"/>
          <w:szCs w:val="28"/>
        </w:rPr>
        <w:t xml:space="preserve">. Totodată, instruirile servesc drept posibilitate pentru cei care lucrează cu tinerii, de a se întîlni și  a face schimb de bune practici. </w:t>
      </w:r>
      <w:r>
        <w:rPr>
          <w:rFonts w:ascii="Times New Roman" w:hAnsi="Times New Roman"/>
          <w:sz w:val="28"/>
          <w:szCs w:val="28"/>
        </w:rPr>
        <w:t>Aceste activități vor fi continuate și în perioada 2016-2018.</w:t>
      </w:r>
    </w:p>
    <w:p w:rsidR="00095DDB" w:rsidRPr="00232919" w:rsidRDefault="00095DDB" w:rsidP="00095DDB">
      <w:pPr>
        <w:ind w:left="-567" w:firstLine="708"/>
        <w:jc w:val="both"/>
        <w:rPr>
          <w:rFonts w:ascii="Times New Roman" w:hAnsi="Times New Roman"/>
          <w:sz w:val="28"/>
          <w:szCs w:val="28"/>
        </w:rPr>
      </w:pPr>
      <w:r w:rsidRPr="00232919">
        <w:rPr>
          <w:rFonts w:ascii="Times New Roman" w:hAnsi="Times New Roman"/>
          <w:sz w:val="28"/>
          <w:szCs w:val="28"/>
        </w:rPr>
        <w:t>Ministerul Tineretului și Sportului este parte a 15 acorduri bilaterale și multilaterale pe domeniul de tineret</w:t>
      </w:r>
      <w:r>
        <w:rPr>
          <w:rFonts w:ascii="Times New Roman" w:hAnsi="Times New Roman"/>
          <w:sz w:val="28"/>
          <w:szCs w:val="28"/>
        </w:rPr>
        <w:t xml:space="preserve">. </w:t>
      </w:r>
      <w:r w:rsidRPr="00232919">
        <w:rPr>
          <w:rFonts w:ascii="Times New Roman" w:hAnsi="Times New Roman"/>
          <w:sz w:val="28"/>
          <w:szCs w:val="28"/>
        </w:rPr>
        <w:t>În procesul de implementare a acestora vor fi organizat</w:t>
      </w:r>
      <w:r>
        <w:rPr>
          <w:rFonts w:ascii="Times New Roman" w:hAnsi="Times New Roman"/>
          <w:sz w:val="28"/>
          <w:szCs w:val="28"/>
        </w:rPr>
        <w:t>e acti</w:t>
      </w:r>
      <w:r w:rsidRPr="00232919">
        <w:rPr>
          <w:rFonts w:ascii="Times New Roman" w:hAnsi="Times New Roman"/>
          <w:sz w:val="28"/>
          <w:szCs w:val="28"/>
        </w:rPr>
        <w:t>v</w:t>
      </w:r>
      <w:r>
        <w:rPr>
          <w:rFonts w:ascii="Times New Roman" w:hAnsi="Times New Roman"/>
          <w:sz w:val="28"/>
          <w:szCs w:val="28"/>
        </w:rPr>
        <w:t>i</w:t>
      </w:r>
      <w:r w:rsidRPr="00232919">
        <w:rPr>
          <w:rFonts w:ascii="Times New Roman" w:hAnsi="Times New Roman"/>
          <w:sz w:val="28"/>
          <w:szCs w:val="28"/>
        </w:rPr>
        <w:t>tăți comune</w:t>
      </w:r>
      <w:r>
        <w:rPr>
          <w:rFonts w:ascii="Times New Roman" w:hAnsi="Times New Roman"/>
          <w:sz w:val="28"/>
          <w:szCs w:val="28"/>
        </w:rPr>
        <w:t xml:space="preserve"> cu țările partenere</w:t>
      </w:r>
      <w:r w:rsidRPr="00232919">
        <w:rPr>
          <w:rFonts w:ascii="Times New Roman" w:hAnsi="Times New Roman"/>
          <w:sz w:val="28"/>
          <w:szCs w:val="28"/>
        </w:rPr>
        <w:t>, vizite de studiu, programe pentru tineri, toate acestea necesitînd cheltuieli de deplasare, cazare și alimentare pentru reprezentanții Republicii Moldova care vor pleca la aceste activități sau pentru a asigura ch</w:t>
      </w:r>
      <w:r w:rsidR="00996592">
        <w:rPr>
          <w:rFonts w:ascii="Times New Roman" w:hAnsi="Times New Roman"/>
          <w:sz w:val="28"/>
          <w:szCs w:val="28"/>
        </w:rPr>
        <w:t>eltuielile de acomodare pentru partenerii</w:t>
      </w:r>
      <w:r w:rsidRPr="00232919">
        <w:rPr>
          <w:rFonts w:ascii="Times New Roman" w:hAnsi="Times New Roman"/>
          <w:sz w:val="28"/>
          <w:szCs w:val="28"/>
        </w:rPr>
        <w:t xml:space="preserve"> care vor veni la activitățile organizate </w:t>
      </w:r>
      <w:r>
        <w:rPr>
          <w:rFonts w:ascii="Times New Roman" w:hAnsi="Times New Roman"/>
          <w:sz w:val="28"/>
          <w:szCs w:val="28"/>
        </w:rPr>
        <w:t>la noi în țară</w:t>
      </w:r>
      <w:r w:rsidRPr="00232919">
        <w:rPr>
          <w:rFonts w:ascii="Times New Roman" w:hAnsi="Times New Roman"/>
          <w:sz w:val="28"/>
          <w:szCs w:val="28"/>
        </w:rPr>
        <w:t>. Ministerul este parte a 2 proiecte în cadrul cărora are asumate realizarea anumitor activități: proiectul EPYRU</w:t>
      </w:r>
      <w:r w:rsidR="00996592">
        <w:rPr>
          <w:rFonts w:ascii="Times New Roman" w:hAnsi="Times New Roman"/>
          <w:sz w:val="28"/>
          <w:szCs w:val="28"/>
        </w:rPr>
        <w:t>,</w:t>
      </w:r>
      <w:r w:rsidRPr="00232919">
        <w:rPr>
          <w:rFonts w:ascii="Times New Roman" w:hAnsi="Times New Roman"/>
          <w:sz w:val="28"/>
          <w:szCs w:val="28"/>
        </w:rPr>
        <w:t xml:space="preserve"> </w:t>
      </w:r>
      <w:r>
        <w:rPr>
          <w:rFonts w:ascii="Times New Roman" w:hAnsi="Times New Roman"/>
          <w:sz w:val="28"/>
          <w:szCs w:val="28"/>
        </w:rPr>
        <w:t xml:space="preserve">finanțat de Comisia Europeană și destinat țărilor din parteneriatul estic </w:t>
      </w:r>
      <w:r w:rsidRPr="00232919">
        <w:rPr>
          <w:rFonts w:ascii="Times New Roman" w:hAnsi="Times New Roman"/>
          <w:sz w:val="28"/>
          <w:szCs w:val="28"/>
        </w:rPr>
        <w:t>și Proiectul Incluziunea Tinerilor, finanţat de către UE şi OCDE, care a început în anul 2015 și urmează a fi implementa</w:t>
      </w:r>
      <w:r w:rsidR="0072150A">
        <w:rPr>
          <w:rFonts w:ascii="Times New Roman" w:hAnsi="Times New Roman"/>
          <w:sz w:val="28"/>
          <w:szCs w:val="28"/>
        </w:rPr>
        <w:t>t</w:t>
      </w:r>
      <w:r w:rsidR="00FB476D">
        <w:rPr>
          <w:rFonts w:ascii="Times New Roman" w:hAnsi="Times New Roman"/>
          <w:sz w:val="28"/>
          <w:szCs w:val="28"/>
        </w:rPr>
        <w:t xml:space="preserve"> pînă în 2017. Implementarea Acordului de A</w:t>
      </w:r>
      <w:r w:rsidRPr="00232919">
        <w:rPr>
          <w:rFonts w:ascii="Times New Roman" w:hAnsi="Times New Roman"/>
          <w:sz w:val="28"/>
          <w:szCs w:val="28"/>
        </w:rPr>
        <w:t>sociere RM-UE</w:t>
      </w:r>
      <w:r w:rsidR="00FB476D">
        <w:rPr>
          <w:rFonts w:ascii="Times New Roman" w:hAnsi="Times New Roman"/>
          <w:sz w:val="28"/>
          <w:szCs w:val="28"/>
        </w:rPr>
        <w:t>,</w:t>
      </w:r>
      <w:r w:rsidRPr="00232919">
        <w:rPr>
          <w:rFonts w:ascii="Times New Roman" w:hAnsi="Times New Roman"/>
          <w:sz w:val="28"/>
          <w:szCs w:val="28"/>
        </w:rPr>
        <w:t xml:space="preserve"> de asemenea</w:t>
      </w:r>
      <w:r w:rsidR="00FB476D">
        <w:rPr>
          <w:rFonts w:ascii="Times New Roman" w:hAnsi="Times New Roman"/>
          <w:sz w:val="28"/>
          <w:szCs w:val="28"/>
        </w:rPr>
        <w:t>,</w:t>
      </w:r>
      <w:r w:rsidRPr="00232919">
        <w:rPr>
          <w:rFonts w:ascii="Times New Roman" w:hAnsi="Times New Roman"/>
          <w:sz w:val="28"/>
          <w:szCs w:val="28"/>
        </w:rPr>
        <w:t xml:space="preserve"> prevede realizarea anumitor acțiuni de consolidare a parteneriatelor cu diferite țări și structuri de tineret ale organizaţiilor internaţionale. Pentru a valorifica oportunitățile oferit</w:t>
      </w:r>
      <w:r w:rsidR="00FB476D">
        <w:rPr>
          <w:rFonts w:ascii="Times New Roman" w:hAnsi="Times New Roman"/>
          <w:sz w:val="28"/>
          <w:szCs w:val="28"/>
        </w:rPr>
        <w:t>e de programele de mobilitate, m</w:t>
      </w:r>
      <w:r w:rsidRPr="00232919">
        <w:rPr>
          <w:rFonts w:ascii="Times New Roman" w:hAnsi="Times New Roman"/>
          <w:sz w:val="28"/>
          <w:szCs w:val="28"/>
        </w:rPr>
        <w:t xml:space="preserve">inisterul susține participarea tinerilor în diverse proiecte </w:t>
      </w:r>
      <w:r>
        <w:rPr>
          <w:rFonts w:ascii="Times New Roman" w:hAnsi="Times New Roman"/>
          <w:sz w:val="28"/>
          <w:szCs w:val="28"/>
        </w:rPr>
        <w:t xml:space="preserve">de mobilitate a tinerilor </w:t>
      </w:r>
      <w:r w:rsidRPr="00232919">
        <w:rPr>
          <w:rFonts w:ascii="Times New Roman" w:hAnsi="Times New Roman"/>
          <w:sz w:val="28"/>
          <w:szCs w:val="28"/>
        </w:rPr>
        <w:t>acoperind a</w:t>
      </w:r>
      <w:r w:rsidR="00FB476D">
        <w:rPr>
          <w:rFonts w:ascii="Times New Roman" w:hAnsi="Times New Roman"/>
          <w:sz w:val="28"/>
          <w:szCs w:val="28"/>
        </w:rPr>
        <w:t>numite categorii de cheltuieli</w:t>
      </w:r>
      <w:r>
        <w:rPr>
          <w:rFonts w:ascii="Times New Roman" w:hAnsi="Times New Roman"/>
          <w:sz w:val="28"/>
          <w:szCs w:val="28"/>
        </w:rPr>
        <w:t xml:space="preserve"> pentru deplasarea acestora sau pentru implementarea unor astfel de proiecte în </w:t>
      </w:r>
      <w:r w:rsidR="00FB476D">
        <w:rPr>
          <w:rFonts w:ascii="Times New Roman" w:hAnsi="Times New Roman"/>
          <w:sz w:val="28"/>
          <w:szCs w:val="28"/>
        </w:rPr>
        <w:t>țară.</w:t>
      </w:r>
    </w:p>
    <w:p w:rsidR="00095DDB" w:rsidRPr="00232919" w:rsidRDefault="00095DDB" w:rsidP="00095DDB">
      <w:pPr>
        <w:ind w:left="-567" w:firstLine="708"/>
        <w:jc w:val="both"/>
        <w:rPr>
          <w:rFonts w:ascii="Times New Roman" w:hAnsi="Times New Roman"/>
          <w:sz w:val="28"/>
          <w:szCs w:val="28"/>
        </w:rPr>
      </w:pPr>
      <w:r w:rsidRPr="00232919">
        <w:rPr>
          <w:rFonts w:ascii="Times New Roman" w:hAnsi="Times New Roman"/>
          <w:sz w:val="28"/>
          <w:szCs w:val="28"/>
        </w:rPr>
        <w:lastRenderedPageBreak/>
        <w:t xml:space="preserve">Elaborarea documentelor care reglementează activitatea prestatorilor de servicii prietenoase tinerilor presupune mai  multe etape și cheltuieli. Vor fi efectuate studii și cercetări care vor arăta care este situația în acest domeniu, ce a fost realizat pînă la moment, ce trebuie îmbunătățit și schimbat, astfel încît produsul final să corespundă cu necesitățile reale ale tinerilor și să creeze un context favorabil de activitate prestatorilor de servicii pentru tineri. </w:t>
      </w:r>
    </w:p>
    <w:p w:rsidR="00095DDB" w:rsidRPr="00232919" w:rsidRDefault="00095DDB" w:rsidP="00095DDB">
      <w:pPr>
        <w:ind w:left="-567" w:firstLine="708"/>
        <w:jc w:val="both"/>
        <w:rPr>
          <w:rFonts w:ascii="Times New Roman" w:hAnsi="Times New Roman"/>
          <w:sz w:val="28"/>
          <w:szCs w:val="28"/>
        </w:rPr>
      </w:pPr>
      <w:r w:rsidRPr="00232919">
        <w:rPr>
          <w:rFonts w:ascii="Times New Roman" w:hAnsi="Times New Roman"/>
          <w:sz w:val="28"/>
          <w:szCs w:val="28"/>
        </w:rPr>
        <w:t>Ministerul Tineretului și Sportului are delegate responsabilități în documentele de politici cu caracter intersectorial, la compartimentele care vizează tin</w:t>
      </w:r>
      <w:r w:rsidR="007668AC">
        <w:rPr>
          <w:rFonts w:ascii="Times New Roman" w:hAnsi="Times New Roman"/>
          <w:sz w:val="28"/>
          <w:szCs w:val="28"/>
        </w:rPr>
        <w:t>erii. Pentru realizarea acestor</w:t>
      </w:r>
      <w:r w:rsidRPr="00232919">
        <w:rPr>
          <w:rFonts w:ascii="Times New Roman" w:hAnsi="Times New Roman"/>
          <w:sz w:val="28"/>
          <w:szCs w:val="28"/>
        </w:rPr>
        <w:t xml:space="preserve"> acțiuni au fost planificate 200 mii lei. Acțiunile vor fi realizate în parteneriat cu alte </w:t>
      </w:r>
      <w:r w:rsidR="007668AC">
        <w:rPr>
          <w:rFonts w:ascii="Times New Roman" w:hAnsi="Times New Roman"/>
          <w:sz w:val="28"/>
          <w:szCs w:val="28"/>
        </w:rPr>
        <w:t>organizații de tineret, C</w:t>
      </w:r>
      <w:r w:rsidR="002B4B2C">
        <w:rPr>
          <w:rFonts w:ascii="Times New Roman" w:hAnsi="Times New Roman"/>
          <w:sz w:val="28"/>
          <w:szCs w:val="28"/>
        </w:rPr>
        <w:t xml:space="preserve">entre de </w:t>
      </w:r>
      <w:r w:rsidR="007668AC">
        <w:rPr>
          <w:rFonts w:ascii="Times New Roman" w:hAnsi="Times New Roman"/>
          <w:sz w:val="28"/>
          <w:szCs w:val="28"/>
        </w:rPr>
        <w:t>Resurse pentru Tineri și C</w:t>
      </w:r>
      <w:r w:rsidR="002B4B2C">
        <w:rPr>
          <w:rFonts w:ascii="Times New Roman" w:hAnsi="Times New Roman"/>
          <w:sz w:val="28"/>
          <w:szCs w:val="28"/>
        </w:rPr>
        <w:t>onsilii</w:t>
      </w:r>
      <w:r w:rsidR="007668AC">
        <w:rPr>
          <w:rFonts w:ascii="Times New Roman" w:hAnsi="Times New Roman"/>
          <w:sz w:val="28"/>
          <w:szCs w:val="28"/>
        </w:rPr>
        <w:t xml:space="preserve"> Locale ale T</w:t>
      </w:r>
      <w:r w:rsidRPr="00232919">
        <w:rPr>
          <w:rFonts w:ascii="Times New Roman" w:hAnsi="Times New Roman"/>
          <w:sz w:val="28"/>
          <w:szCs w:val="28"/>
        </w:rPr>
        <w:t xml:space="preserve">inerilor. </w:t>
      </w:r>
    </w:p>
    <w:p w:rsidR="00095DDB" w:rsidRPr="00232919" w:rsidRDefault="00095DDB" w:rsidP="00095DDB">
      <w:pPr>
        <w:ind w:left="-567" w:firstLine="1275"/>
        <w:jc w:val="both"/>
        <w:rPr>
          <w:rFonts w:ascii="Times New Roman" w:hAnsi="Times New Roman"/>
          <w:sz w:val="28"/>
          <w:szCs w:val="28"/>
        </w:rPr>
      </w:pPr>
      <w:r w:rsidRPr="00232919">
        <w:rPr>
          <w:rFonts w:ascii="Times New Roman" w:hAnsi="Times New Roman"/>
          <w:sz w:val="28"/>
          <w:szCs w:val="28"/>
        </w:rPr>
        <w:t>În procesul de realizare a obiectivelor pro</w:t>
      </w:r>
      <w:r w:rsidR="00BE01C0">
        <w:rPr>
          <w:rFonts w:ascii="Times New Roman" w:hAnsi="Times New Roman"/>
          <w:sz w:val="28"/>
          <w:szCs w:val="28"/>
        </w:rPr>
        <w:t>puse de minister în documentele</w:t>
      </w:r>
      <w:r w:rsidRPr="00232919">
        <w:rPr>
          <w:rFonts w:ascii="Times New Roman" w:hAnsi="Times New Roman"/>
          <w:sz w:val="28"/>
          <w:szCs w:val="28"/>
        </w:rPr>
        <w:t xml:space="preserve"> de politici, sunt identificate noi abordări ale politicilor de tineret, iar necesitățile și prioritățile tinerilor se schimbă de la an la an. Pentru a menține pulsul cu tendințele tinerilor și a asigura serviciile necesare pentru o dezvoltare armonioasă și în corespundere cu necesitățile acestora</w:t>
      </w:r>
      <w:r w:rsidR="00CC1AC5">
        <w:rPr>
          <w:rFonts w:ascii="Times New Roman" w:hAnsi="Times New Roman"/>
          <w:sz w:val="28"/>
          <w:szCs w:val="28"/>
        </w:rPr>
        <w:t>,</w:t>
      </w:r>
      <w:r w:rsidRPr="00232919">
        <w:rPr>
          <w:rFonts w:ascii="Times New Roman" w:hAnsi="Times New Roman"/>
          <w:sz w:val="28"/>
          <w:szCs w:val="28"/>
        </w:rPr>
        <w:t xml:space="preserve"> au fost identificate noi acțiuni care vizează tinerii. </w:t>
      </w:r>
      <w:r w:rsidR="00BE01C0">
        <w:rPr>
          <w:rFonts w:ascii="Times New Roman" w:hAnsi="Times New Roman"/>
          <w:sz w:val="28"/>
          <w:szCs w:val="28"/>
        </w:rPr>
        <w:t>Se impune d</w:t>
      </w:r>
      <w:r w:rsidRPr="00232919">
        <w:rPr>
          <w:rFonts w:ascii="Times New Roman" w:hAnsi="Times New Roman"/>
          <w:sz w:val="28"/>
          <w:szCs w:val="28"/>
        </w:rPr>
        <w:t xml:space="preserve">ezvoltarea unor noi programe și instituții care să contribuie la îmbunătățirea situației tinerilor. </w:t>
      </w:r>
      <w:r>
        <w:rPr>
          <w:rFonts w:ascii="Times New Roman" w:hAnsi="Times New Roman"/>
          <w:sz w:val="28"/>
          <w:szCs w:val="28"/>
        </w:rPr>
        <w:t>Ministerul își propune să creeze</w:t>
      </w:r>
      <w:r w:rsidRPr="00232919">
        <w:rPr>
          <w:rFonts w:ascii="Times New Roman" w:hAnsi="Times New Roman"/>
          <w:sz w:val="28"/>
          <w:szCs w:val="28"/>
        </w:rPr>
        <w:t xml:space="preserve"> două instituții </w:t>
      </w:r>
      <w:r w:rsidR="002D30E5" w:rsidRPr="00232919">
        <w:rPr>
          <w:rFonts w:ascii="Times New Roman" w:hAnsi="Times New Roman"/>
          <w:sz w:val="28"/>
          <w:szCs w:val="28"/>
        </w:rPr>
        <w:t xml:space="preserve">noi </w:t>
      </w:r>
      <w:r w:rsidRPr="00232919">
        <w:rPr>
          <w:rFonts w:ascii="Times New Roman" w:hAnsi="Times New Roman"/>
          <w:sz w:val="28"/>
          <w:szCs w:val="28"/>
        </w:rPr>
        <w:t xml:space="preserve">care să asigure punerea în aplicare a politicilor de tineret, elaborarea metodologiilor în domeniul serviciilor de tineret și realizarea  cercetărilor în domeniu.  </w:t>
      </w:r>
    </w:p>
    <w:p w:rsidR="00095DDB" w:rsidRPr="00232919" w:rsidRDefault="00095DDB" w:rsidP="00095DDB">
      <w:pPr>
        <w:ind w:left="-567" w:firstLine="1275"/>
        <w:jc w:val="both"/>
        <w:rPr>
          <w:rFonts w:ascii="Times New Roman" w:hAnsi="Times New Roman"/>
          <w:sz w:val="28"/>
          <w:szCs w:val="28"/>
        </w:rPr>
      </w:pPr>
      <w:r w:rsidRPr="00232919">
        <w:rPr>
          <w:rFonts w:ascii="Times New Roman" w:hAnsi="Times New Roman"/>
          <w:sz w:val="28"/>
          <w:szCs w:val="28"/>
        </w:rPr>
        <w:t>Necesitatea creării Agenției de Acreditare și Asigurare a Calității Serviciilor pentru Tineri și a activităților de voluntariat</w:t>
      </w:r>
      <w:r w:rsidRPr="00232919">
        <w:rPr>
          <w:sz w:val="28"/>
          <w:szCs w:val="28"/>
        </w:rPr>
        <w:t xml:space="preserve"> </w:t>
      </w:r>
      <w:r w:rsidRPr="00232919">
        <w:rPr>
          <w:rFonts w:ascii="Times New Roman" w:hAnsi="Times New Roman"/>
          <w:sz w:val="28"/>
          <w:szCs w:val="28"/>
        </w:rPr>
        <w:t>a devenit iminentă, deoarece</w:t>
      </w:r>
      <w:r w:rsidR="001D3D80">
        <w:rPr>
          <w:rFonts w:ascii="Times New Roman" w:hAnsi="Times New Roman"/>
          <w:sz w:val="28"/>
          <w:szCs w:val="28"/>
        </w:rPr>
        <w:t>,</w:t>
      </w:r>
      <w:r w:rsidRPr="00232919">
        <w:rPr>
          <w:rFonts w:ascii="Times New Roman" w:hAnsi="Times New Roman"/>
          <w:sz w:val="28"/>
          <w:szCs w:val="28"/>
        </w:rPr>
        <w:t xml:space="preserve"> pentru a asigura realizarea tuturor activităților planificate și continuitatea celor iniț</w:t>
      </w:r>
      <w:r w:rsidR="001D3D80">
        <w:rPr>
          <w:rFonts w:ascii="Times New Roman" w:hAnsi="Times New Roman"/>
          <w:sz w:val="28"/>
          <w:szCs w:val="28"/>
        </w:rPr>
        <w:t>iate deja, resursele umane ale m</w:t>
      </w:r>
      <w:r w:rsidRPr="00232919">
        <w:rPr>
          <w:rFonts w:ascii="Times New Roman" w:hAnsi="Times New Roman"/>
          <w:sz w:val="28"/>
          <w:szCs w:val="28"/>
        </w:rPr>
        <w:t xml:space="preserve">inisterului sunt insuficiente. În responsabilitatea Agenției </w:t>
      </w:r>
      <w:r w:rsidR="00A94315">
        <w:rPr>
          <w:rFonts w:ascii="Times New Roman" w:hAnsi="Times New Roman"/>
          <w:sz w:val="28"/>
          <w:szCs w:val="28"/>
        </w:rPr>
        <w:t>va fi: coordonarea activității c</w:t>
      </w:r>
      <w:r w:rsidRPr="00232919">
        <w:rPr>
          <w:rFonts w:ascii="Times New Roman" w:hAnsi="Times New Roman"/>
          <w:sz w:val="28"/>
          <w:szCs w:val="28"/>
        </w:rPr>
        <w:t>entrelor de tineret și programelor dedicate dezvoltării acestora, va contribui la crearea unui sistem de acreditare a serviciilor prestate tinerilor, va coordona activitățile din domeniul voluntariat</w:t>
      </w:r>
      <w:r w:rsidR="00E11ED4">
        <w:rPr>
          <w:rFonts w:ascii="Times New Roman" w:hAnsi="Times New Roman"/>
          <w:sz w:val="28"/>
          <w:szCs w:val="28"/>
        </w:rPr>
        <w:t>ului</w:t>
      </w:r>
      <w:r w:rsidRPr="00232919">
        <w:rPr>
          <w:rFonts w:ascii="Times New Roman" w:hAnsi="Times New Roman"/>
          <w:sz w:val="28"/>
          <w:szCs w:val="28"/>
        </w:rPr>
        <w:t xml:space="preserve"> și</w:t>
      </w:r>
      <w:r w:rsidR="00871AC7">
        <w:rPr>
          <w:rFonts w:ascii="Times New Roman" w:hAnsi="Times New Roman"/>
          <w:sz w:val="28"/>
          <w:szCs w:val="28"/>
        </w:rPr>
        <w:t xml:space="preserve"> monitoriza aplicărea </w:t>
      </w:r>
      <w:r w:rsidRPr="00232919">
        <w:rPr>
          <w:rFonts w:ascii="Times New Roman" w:hAnsi="Times New Roman"/>
          <w:sz w:val="28"/>
          <w:szCs w:val="28"/>
        </w:rPr>
        <w:t xml:space="preserve">reglementărilor normative din domeniu, va asigura realizarea activităților dedicate dezvoltării consiliilor de tineret, va coordona realizarea Programului de Granturi și componentei de cooperare cu organizațiile societății civile, va </w:t>
      </w:r>
      <w:r>
        <w:rPr>
          <w:rFonts w:ascii="Times New Roman" w:hAnsi="Times New Roman"/>
          <w:sz w:val="28"/>
          <w:szCs w:val="28"/>
        </w:rPr>
        <w:t>facilita</w:t>
      </w:r>
      <w:r w:rsidRPr="00232919">
        <w:rPr>
          <w:rFonts w:ascii="Times New Roman" w:hAnsi="Times New Roman"/>
          <w:sz w:val="28"/>
          <w:szCs w:val="28"/>
        </w:rPr>
        <w:t xml:space="preserve"> monitorizarea constantă și evaluarea politicilor de tineret</w:t>
      </w:r>
      <w:r w:rsidR="00837826">
        <w:rPr>
          <w:rFonts w:ascii="Times New Roman" w:hAnsi="Times New Roman"/>
          <w:sz w:val="28"/>
          <w:szCs w:val="28"/>
        </w:rPr>
        <w:t>.</w:t>
      </w:r>
      <w:r w:rsidRPr="00232919">
        <w:rPr>
          <w:rFonts w:ascii="Times New Roman" w:hAnsi="Times New Roman"/>
          <w:sz w:val="28"/>
          <w:szCs w:val="28"/>
        </w:rPr>
        <w:t xml:space="preserve"> </w:t>
      </w:r>
    </w:p>
    <w:p w:rsidR="00095DDB" w:rsidRPr="00232919" w:rsidRDefault="001C77D1" w:rsidP="00095DDB">
      <w:pPr>
        <w:ind w:left="-567" w:firstLine="1275"/>
        <w:jc w:val="both"/>
        <w:rPr>
          <w:rFonts w:ascii="Times New Roman" w:hAnsi="Times New Roman"/>
          <w:sz w:val="28"/>
          <w:szCs w:val="28"/>
        </w:rPr>
      </w:pPr>
      <w:r>
        <w:rPr>
          <w:rFonts w:ascii="Times New Roman" w:hAnsi="Times New Roman"/>
          <w:sz w:val="28"/>
          <w:szCs w:val="28"/>
        </w:rPr>
        <w:t>Crearea Centrului N</w:t>
      </w:r>
      <w:r w:rsidR="00CC64E1">
        <w:rPr>
          <w:rFonts w:ascii="Times New Roman" w:hAnsi="Times New Roman"/>
          <w:sz w:val="28"/>
          <w:szCs w:val="28"/>
        </w:rPr>
        <w:t>aţional de Cercetări în Domeniul T</w:t>
      </w:r>
      <w:r w:rsidR="00095DDB" w:rsidRPr="00232919">
        <w:rPr>
          <w:rFonts w:ascii="Times New Roman" w:hAnsi="Times New Roman"/>
          <w:sz w:val="28"/>
          <w:szCs w:val="28"/>
        </w:rPr>
        <w:t>ineretului este prev</w:t>
      </w:r>
      <w:r w:rsidR="00511395">
        <w:rPr>
          <w:rFonts w:ascii="Times New Roman" w:hAnsi="Times New Roman"/>
          <w:sz w:val="28"/>
          <w:szCs w:val="28"/>
        </w:rPr>
        <w:t>ăzut în L</w:t>
      </w:r>
      <w:r w:rsidR="00095DDB" w:rsidRPr="00232919">
        <w:rPr>
          <w:rFonts w:ascii="Times New Roman" w:hAnsi="Times New Roman"/>
          <w:sz w:val="28"/>
          <w:szCs w:val="28"/>
        </w:rPr>
        <w:t>ege</w:t>
      </w:r>
      <w:r w:rsidR="00AA648F">
        <w:rPr>
          <w:rFonts w:ascii="Times New Roman" w:hAnsi="Times New Roman"/>
          <w:sz w:val="28"/>
          <w:szCs w:val="28"/>
        </w:rPr>
        <w:t xml:space="preserve">a </w:t>
      </w:r>
      <w:r w:rsidR="00511395">
        <w:rPr>
          <w:rFonts w:ascii="Times New Roman" w:hAnsi="Times New Roman"/>
          <w:sz w:val="28"/>
          <w:szCs w:val="28"/>
        </w:rPr>
        <w:t xml:space="preserve">nr. </w:t>
      </w:r>
      <w:r w:rsidR="00AA648F">
        <w:rPr>
          <w:rFonts w:ascii="Times New Roman" w:hAnsi="Times New Roman"/>
          <w:sz w:val="28"/>
          <w:szCs w:val="28"/>
        </w:rPr>
        <w:t xml:space="preserve">279 </w:t>
      </w:r>
      <w:r w:rsidR="009B6F07">
        <w:rPr>
          <w:rFonts w:ascii="Times New Roman" w:hAnsi="Times New Roman"/>
          <w:sz w:val="28"/>
          <w:szCs w:val="28"/>
        </w:rPr>
        <w:t xml:space="preserve">din 11.02.1999 </w:t>
      </w:r>
      <w:r w:rsidR="00AA648F">
        <w:rPr>
          <w:rFonts w:ascii="Times New Roman" w:hAnsi="Times New Roman"/>
          <w:sz w:val="28"/>
          <w:szCs w:val="28"/>
        </w:rPr>
        <w:t>cu privire la tineret</w:t>
      </w:r>
      <w:r w:rsidR="00A34035">
        <w:rPr>
          <w:rFonts w:ascii="Times New Roman" w:hAnsi="Times New Roman"/>
          <w:sz w:val="28"/>
          <w:szCs w:val="28"/>
        </w:rPr>
        <w:t>. Ace</w:t>
      </w:r>
      <w:r w:rsidR="00095DDB" w:rsidRPr="00232919">
        <w:rPr>
          <w:rFonts w:ascii="Times New Roman" w:hAnsi="Times New Roman"/>
          <w:sz w:val="28"/>
          <w:szCs w:val="28"/>
        </w:rPr>
        <w:t>sta va fi o structură responsabilă de implementarea politicilor de tineret în domeniul formării continue a personalului centrelor de resurse pentru tineret, specialiștilor de tineret din cadrul APL</w:t>
      </w:r>
      <w:r w:rsidR="00A34035">
        <w:rPr>
          <w:rFonts w:ascii="Times New Roman" w:hAnsi="Times New Roman"/>
          <w:sz w:val="28"/>
          <w:szCs w:val="28"/>
        </w:rPr>
        <w:t>,</w:t>
      </w:r>
      <w:r w:rsidR="00095DDB" w:rsidRPr="00232919">
        <w:rPr>
          <w:rFonts w:ascii="Times New Roman" w:hAnsi="Times New Roman"/>
          <w:sz w:val="28"/>
          <w:szCs w:val="28"/>
        </w:rPr>
        <w:t xml:space="preserve"> precum și reprezentanților sectorului asociativ de tineret. Totodată, </w:t>
      </w:r>
      <w:r w:rsidR="00A34035">
        <w:rPr>
          <w:rFonts w:ascii="Times New Roman" w:hAnsi="Times New Roman"/>
          <w:sz w:val="28"/>
          <w:szCs w:val="28"/>
        </w:rPr>
        <w:t>Centrul Naţional de Cercetări în Domeniul T</w:t>
      </w:r>
      <w:r w:rsidR="00A34035" w:rsidRPr="00232919">
        <w:rPr>
          <w:rFonts w:ascii="Times New Roman" w:hAnsi="Times New Roman"/>
          <w:sz w:val="28"/>
          <w:szCs w:val="28"/>
        </w:rPr>
        <w:t>ineretului</w:t>
      </w:r>
      <w:r w:rsidR="00A34035">
        <w:rPr>
          <w:rFonts w:ascii="Times New Roman" w:hAnsi="Times New Roman"/>
          <w:sz w:val="28"/>
          <w:szCs w:val="28"/>
        </w:rPr>
        <w:t xml:space="preserve"> </w:t>
      </w:r>
      <w:r w:rsidR="00095DDB">
        <w:rPr>
          <w:rFonts w:ascii="Times New Roman" w:hAnsi="Times New Roman"/>
          <w:sz w:val="28"/>
          <w:szCs w:val="28"/>
        </w:rPr>
        <w:t xml:space="preserve">va </w:t>
      </w:r>
      <w:r w:rsidR="00095DDB" w:rsidRPr="00232919">
        <w:rPr>
          <w:rFonts w:ascii="Times New Roman" w:hAnsi="Times New Roman"/>
          <w:sz w:val="28"/>
          <w:szCs w:val="28"/>
        </w:rPr>
        <w:t xml:space="preserve">asigura cercetarea şi elaborarea metodologiilor în </w:t>
      </w:r>
      <w:r w:rsidR="00095DDB" w:rsidRPr="00232919">
        <w:rPr>
          <w:rFonts w:ascii="Times New Roman" w:hAnsi="Times New Roman"/>
          <w:sz w:val="28"/>
          <w:szCs w:val="28"/>
        </w:rPr>
        <w:lastRenderedPageBreak/>
        <w:t xml:space="preserve">domeniul serviciilor de tineret. </w:t>
      </w:r>
      <w:r w:rsidR="00095DDB">
        <w:rPr>
          <w:rFonts w:ascii="Times New Roman" w:hAnsi="Times New Roman"/>
          <w:sz w:val="28"/>
          <w:szCs w:val="28"/>
        </w:rPr>
        <w:t>Implementarea Planului de acțiuni al Strategiei de Dez</w:t>
      </w:r>
      <w:r w:rsidR="003C0E74">
        <w:rPr>
          <w:rFonts w:ascii="Times New Roman" w:hAnsi="Times New Roman"/>
          <w:sz w:val="28"/>
          <w:szCs w:val="28"/>
        </w:rPr>
        <w:t>voltare a sectorului de tineret</w:t>
      </w:r>
      <w:r w:rsidR="00095DDB">
        <w:rPr>
          <w:rFonts w:ascii="Times New Roman" w:hAnsi="Times New Roman"/>
          <w:sz w:val="28"/>
          <w:szCs w:val="28"/>
        </w:rPr>
        <w:t xml:space="preserve"> necesită eforturi financiare și resurse umane suplimentare. </w:t>
      </w:r>
      <w:r w:rsidR="003C0E74">
        <w:rPr>
          <w:rFonts w:ascii="Times New Roman" w:hAnsi="Times New Roman"/>
          <w:sz w:val="28"/>
          <w:szCs w:val="28"/>
        </w:rPr>
        <w:t>Deoarece</w:t>
      </w:r>
      <w:r w:rsidR="00095DDB" w:rsidRPr="00232919">
        <w:rPr>
          <w:rFonts w:ascii="Times New Roman" w:hAnsi="Times New Roman"/>
          <w:sz w:val="28"/>
          <w:szCs w:val="28"/>
        </w:rPr>
        <w:t xml:space="preserve"> probleme</w:t>
      </w:r>
      <w:r w:rsidR="003C0E74">
        <w:rPr>
          <w:rFonts w:ascii="Times New Roman" w:hAnsi="Times New Roman"/>
          <w:sz w:val="28"/>
          <w:szCs w:val="28"/>
        </w:rPr>
        <w:t>le</w:t>
      </w:r>
      <w:r w:rsidR="00095DDB" w:rsidRPr="00232919">
        <w:rPr>
          <w:rFonts w:ascii="Times New Roman" w:hAnsi="Times New Roman"/>
          <w:sz w:val="28"/>
          <w:szCs w:val="28"/>
        </w:rPr>
        <w:t xml:space="preserve"> și necesitățile tinerilor se schimbă periodic, </w:t>
      </w:r>
      <w:r w:rsidR="00A16F2A">
        <w:rPr>
          <w:rFonts w:ascii="Times New Roman" w:hAnsi="Times New Roman"/>
          <w:sz w:val="28"/>
          <w:szCs w:val="28"/>
        </w:rPr>
        <w:t xml:space="preserve">conținutul </w:t>
      </w:r>
      <w:r w:rsidR="00095DDB" w:rsidRPr="00232919">
        <w:rPr>
          <w:rFonts w:ascii="Times New Roman" w:hAnsi="Times New Roman"/>
          <w:sz w:val="28"/>
          <w:szCs w:val="28"/>
        </w:rPr>
        <w:t>acest</w:t>
      </w:r>
      <w:r w:rsidR="00A16F2A">
        <w:rPr>
          <w:rFonts w:ascii="Times New Roman" w:hAnsi="Times New Roman"/>
          <w:sz w:val="28"/>
          <w:szCs w:val="28"/>
        </w:rPr>
        <w:t>ui</w:t>
      </w:r>
      <w:r w:rsidR="00095DDB" w:rsidRPr="00232919">
        <w:rPr>
          <w:rFonts w:ascii="Times New Roman" w:hAnsi="Times New Roman"/>
          <w:sz w:val="28"/>
          <w:szCs w:val="28"/>
        </w:rPr>
        <w:t xml:space="preserve"> document </w:t>
      </w:r>
      <w:r w:rsidR="00A16F2A">
        <w:rPr>
          <w:rFonts w:ascii="Times New Roman" w:hAnsi="Times New Roman"/>
          <w:sz w:val="28"/>
          <w:szCs w:val="28"/>
        </w:rPr>
        <w:t>este</w:t>
      </w:r>
      <w:r w:rsidR="00095DDB" w:rsidRPr="00232919">
        <w:rPr>
          <w:rFonts w:ascii="Times New Roman" w:hAnsi="Times New Roman"/>
          <w:sz w:val="28"/>
          <w:szCs w:val="28"/>
        </w:rPr>
        <w:t xml:space="preserve"> foarte complex, necesită a fi implementat pentru a dezvolta domeniul și a crea condiții favorabile pentru tineri, astfel încît aceștia să rămînă în Republica Moldova și să contribuie la dezvoltarea acestui stat. În planul de acțiuni pentru implementarea Strategiei de Dezvoltare a Sectorului de Tineret este planificată realizarea a 23 de studii pînă în anul 2017, </w:t>
      </w:r>
      <w:r w:rsidR="00095DDB">
        <w:rPr>
          <w:rFonts w:ascii="Times New Roman" w:hAnsi="Times New Roman"/>
          <w:sz w:val="28"/>
          <w:szCs w:val="28"/>
        </w:rPr>
        <w:t>iar</w:t>
      </w:r>
      <w:r w:rsidR="00095DDB" w:rsidRPr="00232919">
        <w:rPr>
          <w:rFonts w:ascii="Times New Roman" w:hAnsi="Times New Roman"/>
          <w:sz w:val="28"/>
          <w:szCs w:val="28"/>
        </w:rPr>
        <w:t xml:space="preserve"> Ministerul Tineretului și Sportului nu deține resurse umane suficiente și calificate </w:t>
      </w:r>
      <w:r w:rsidR="00095DDB">
        <w:rPr>
          <w:rFonts w:ascii="Times New Roman" w:hAnsi="Times New Roman"/>
          <w:sz w:val="28"/>
          <w:szCs w:val="28"/>
        </w:rPr>
        <w:t xml:space="preserve">pentru a realiza </w:t>
      </w:r>
      <w:r w:rsidR="001D3E55">
        <w:rPr>
          <w:rFonts w:ascii="Times New Roman" w:hAnsi="Times New Roman"/>
          <w:sz w:val="28"/>
          <w:szCs w:val="28"/>
        </w:rPr>
        <w:t xml:space="preserve">aceste </w:t>
      </w:r>
      <w:r w:rsidR="00095DDB">
        <w:rPr>
          <w:rFonts w:ascii="Times New Roman" w:hAnsi="Times New Roman"/>
          <w:sz w:val="28"/>
          <w:szCs w:val="28"/>
        </w:rPr>
        <w:t>cercetări</w:t>
      </w:r>
      <w:r w:rsidR="00095DDB" w:rsidRPr="00232919">
        <w:rPr>
          <w:rFonts w:ascii="Times New Roman" w:hAnsi="Times New Roman"/>
          <w:sz w:val="28"/>
          <w:szCs w:val="28"/>
        </w:rPr>
        <w:t xml:space="preserve">. </w:t>
      </w:r>
      <w:r w:rsidR="00095DDB">
        <w:rPr>
          <w:rFonts w:ascii="Times New Roman" w:hAnsi="Times New Roman"/>
          <w:sz w:val="28"/>
          <w:szCs w:val="28"/>
        </w:rPr>
        <w:t>În acest context,</w:t>
      </w:r>
      <w:r w:rsidR="00095DDB" w:rsidRPr="00232919">
        <w:rPr>
          <w:rFonts w:ascii="Times New Roman" w:hAnsi="Times New Roman"/>
          <w:sz w:val="28"/>
          <w:szCs w:val="28"/>
        </w:rPr>
        <w:t xml:space="preserve"> </w:t>
      </w:r>
      <w:r w:rsidR="00BF707C">
        <w:rPr>
          <w:rFonts w:ascii="Times New Roman" w:hAnsi="Times New Roman"/>
          <w:sz w:val="28"/>
          <w:szCs w:val="28"/>
        </w:rPr>
        <w:t>Centrul Naţional de Cercetări în Domeniul T</w:t>
      </w:r>
      <w:r w:rsidR="00BF707C" w:rsidRPr="00232919">
        <w:rPr>
          <w:rFonts w:ascii="Times New Roman" w:hAnsi="Times New Roman"/>
          <w:sz w:val="28"/>
          <w:szCs w:val="28"/>
        </w:rPr>
        <w:t>ineretului</w:t>
      </w:r>
      <w:r w:rsidR="00BF707C">
        <w:rPr>
          <w:rFonts w:ascii="Times New Roman" w:hAnsi="Times New Roman"/>
          <w:sz w:val="28"/>
          <w:szCs w:val="28"/>
        </w:rPr>
        <w:t xml:space="preserve"> </w:t>
      </w:r>
      <w:r w:rsidR="00095DDB">
        <w:rPr>
          <w:rFonts w:ascii="Times New Roman" w:hAnsi="Times New Roman"/>
          <w:sz w:val="28"/>
          <w:szCs w:val="28"/>
        </w:rPr>
        <w:t xml:space="preserve">va asigura colectarea de date </w:t>
      </w:r>
      <w:r w:rsidR="0064656D">
        <w:rPr>
          <w:rFonts w:ascii="Times New Roman" w:hAnsi="Times New Roman"/>
          <w:sz w:val="28"/>
          <w:szCs w:val="28"/>
        </w:rPr>
        <w:t>cu referire</w:t>
      </w:r>
      <w:r w:rsidR="00095DDB">
        <w:rPr>
          <w:rFonts w:ascii="Times New Roman" w:hAnsi="Times New Roman"/>
          <w:sz w:val="28"/>
          <w:szCs w:val="28"/>
        </w:rPr>
        <w:t xml:space="preserve"> la situația tinerilor, iar politicile vor fi elaborate în conformitate cu necesitățile reale ale acestora.</w:t>
      </w:r>
    </w:p>
    <w:p w:rsidR="00095DDB" w:rsidRPr="00232919" w:rsidRDefault="00095DDB" w:rsidP="00095DDB">
      <w:pPr>
        <w:ind w:left="-567" w:firstLine="1275"/>
        <w:jc w:val="both"/>
        <w:rPr>
          <w:rFonts w:ascii="Times New Roman" w:hAnsi="Times New Roman"/>
          <w:sz w:val="28"/>
          <w:szCs w:val="28"/>
        </w:rPr>
      </w:pPr>
      <w:r>
        <w:rPr>
          <w:rFonts w:ascii="Times New Roman" w:hAnsi="Times New Roman"/>
          <w:sz w:val="28"/>
          <w:szCs w:val="28"/>
        </w:rPr>
        <w:t xml:space="preserve">Totodată, la anumite etape, este necesar de a fi evaluat impactul </w:t>
      </w:r>
      <w:r w:rsidRPr="00232919">
        <w:rPr>
          <w:rFonts w:ascii="Times New Roman" w:hAnsi="Times New Roman"/>
          <w:sz w:val="28"/>
          <w:szCs w:val="28"/>
        </w:rPr>
        <w:t>proiecte</w:t>
      </w:r>
      <w:r>
        <w:rPr>
          <w:rFonts w:ascii="Times New Roman" w:hAnsi="Times New Roman"/>
          <w:sz w:val="28"/>
          <w:szCs w:val="28"/>
        </w:rPr>
        <w:t>lor</w:t>
      </w:r>
      <w:r w:rsidRPr="00232919">
        <w:rPr>
          <w:rFonts w:ascii="Times New Roman" w:hAnsi="Times New Roman"/>
          <w:sz w:val="28"/>
          <w:szCs w:val="28"/>
        </w:rPr>
        <w:t xml:space="preserve"> implementate </w:t>
      </w:r>
      <w:r>
        <w:rPr>
          <w:rFonts w:ascii="Times New Roman" w:hAnsi="Times New Roman"/>
          <w:sz w:val="28"/>
          <w:szCs w:val="28"/>
        </w:rPr>
        <w:t>și a</w:t>
      </w:r>
      <w:r w:rsidRPr="00232919">
        <w:rPr>
          <w:rFonts w:ascii="Times New Roman" w:hAnsi="Times New Roman"/>
          <w:sz w:val="28"/>
          <w:szCs w:val="28"/>
        </w:rPr>
        <w:t xml:space="preserve"> documente</w:t>
      </w:r>
      <w:r>
        <w:rPr>
          <w:rFonts w:ascii="Times New Roman" w:hAnsi="Times New Roman"/>
          <w:sz w:val="28"/>
          <w:szCs w:val="28"/>
        </w:rPr>
        <w:t>lor</w:t>
      </w:r>
      <w:r w:rsidRPr="00232919">
        <w:rPr>
          <w:rFonts w:ascii="Times New Roman" w:hAnsi="Times New Roman"/>
          <w:sz w:val="28"/>
          <w:szCs w:val="28"/>
        </w:rPr>
        <w:t xml:space="preserve"> de politici </w:t>
      </w:r>
      <w:r>
        <w:rPr>
          <w:rFonts w:ascii="Times New Roman" w:hAnsi="Times New Roman"/>
          <w:sz w:val="28"/>
          <w:szCs w:val="28"/>
        </w:rPr>
        <w:t>asupra beneficiarilor</w:t>
      </w:r>
      <w:r w:rsidRPr="00232919">
        <w:rPr>
          <w:rFonts w:ascii="Times New Roman" w:hAnsi="Times New Roman"/>
          <w:sz w:val="28"/>
          <w:szCs w:val="28"/>
        </w:rPr>
        <w:t xml:space="preserve">. </w:t>
      </w:r>
      <w:r>
        <w:rPr>
          <w:rFonts w:ascii="Times New Roman" w:hAnsi="Times New Roman"/>
          <w:sz w:val="28"/>
          <w:szCs w:val="28"/>
        </w:rPr>
        <w:t>Iar</w:t>
      </w:r>
      <w:r w:rsidR="003E3CE3">
        <w:rPr>
          <w:rFonts w:ascii="Times New Roman" w:hAnsi="Times New Roman"/>
          <w:sz w:val="28"/>
          <w:szCs w:val="28"/>
        </w:rPr>
        <w:t>,</w:t>
      </w:r>
      <w:r>
        <w:rPr>
          <w:rFonts w:ascii="Times New Roman" w:hAnsi="Times New Roman"/>
          <w:sz w:val="28"/>
          <w:szCs w:val="28"/>
        </w:rPr>
        <w:t xml:space="preserve"> pentru a afla care sunt</w:t>
      </w:r>
      <w:r w:rsidRPr="00232919">
        <w:rPr>
          <w:rFonts w:ascii="Times New Roman" w:hAnsi="Times New Roman"/>
          <w:sz w:val="28"/>
          <w:szCs w:val="28"/>
        </w:rPr>
        <w:t xml:space="preserve"> prioritățile,</w:t>
      </w:r>
      <w:r>
        <w:rPr>
          <w:rFonts w:ascii="Times New Roman" w:hAnsi="Times New Roman"/>
          <w:sz w:val="28"/>
          <w:szCs w:val="28"/>
        </w:rPr>
        <w:t xml:space="preserve"> </w:t>
      </w:r>
      <w:r w:rsidRPr="00232919">
        <w:rPr>
          <w:rFonts w:ascii="Times New Roman" w:hAnsi="Times New Roman"/>
          <w:sz w:val="28"/>
          <w:szCs w:val="28"/>
        </w:rPr>
        <w:t xml:space="preserve"> periodic, trebuie să fie efectuate studii și analize care vor sta la baza</w:t>
      </w:r>
      <w:r>
        <w:rPr>
          <w:rFonts w:ascii="Times New Roman" w:hAnsi="Times New Roman"/>
          <w:sz w:val="28"/>
          <w:szCs w:val="28"/>
        </w:rPr>
        <w:t xml:space="preserve"> elaborării altor</w:t>
      </w:r>
      <w:r w:rsidRPr="00232919">
        <w:rPr>
          <w:rFonts w:ascii="Times New Roman" w:hAnsi="Times New Roman"/>
          <w:sz w:val="28"/>
          <w:szCs w:val="28"/>
        </w:rPr>
        <w:t xml:space="preserve"> documente</w:t>
      </w:r>
      <w:r>
        <w:rPr>
          <w:rFonts w:ascii="Times New Roman" w:hAnsi="Times New Roman"/>
          <w:sz w:val="28"/>
          <w:szCs w:val="28"/>
        </w:rPr>
        <w:t xml:space="preserve"> </w:t>
      </w:r>
      <w:r w:rsidRPr="00232919">
        <w:rPr>
          <w:rFonts w:ascii="Times New Roman" w:hAnsi="Times New Roman"/>
          <w:sz w:val="28"/>
          <w:szCs w:val="28"/>
        </w:rPr>
        <w:t xml:space="preserve"> de politici. </w:t>
      </w:r>
      <w:r w:rsidR="00474334">
        <w:rPr>
          <w:rFonts w:ascii="Times New Roman" w:hAnsi="Times New Roman"/>
          <w:sz w:val="28"/>
          <w:szCs w:val="28"/>
        </w:rPr>
        <w:t>În altă ordine de idei</w:t>
      </w:r>
      <w:r w:rsidR="00DF505B">
        <w:rPr>
          <w:rFonts w:ascii="Times New Roman" w:hAnsi="Times New Roman"/>
          <w:sz w:val="28"/>
          <w:szCs w:val="28"/>
        </w:rPr>
        <w:t xml:space="preserve"> </w:t>
      </w:r>
      <w:r w:rsidR="0095238C">
        <w:rPr>
          <w:rFonts w:ascii="Times New Roman" w:hAnsi="Times New Roman"/>
          <w:sz w:val="28"/>
          <w:szCs w:val="28"/>
        </w:rPr>
        <w:t xml:space="preserve">care vizează tinerii, </w:t>
      </w:r>
      <w:r w:rsidR="00DF505B">
        <w:rPr>
          <w:rFonts w:ascii="Times New Roman" w:hAnsi="Times New Roman"/>
          <w:sz w:val="28"/>
          <w:szCs w:val="28"/>
        </w:rPr>
        <w:t>aceștia trebuie să fie consultați pe acordarea unor privilegii pentru ei și implicarea lor în anumite procese</w:t>
      </w:r>
      <w:r w:rsidRPr="00232919">
        <w:rPr>
          <w:rFonts w:ascii="Times New Roman" w:hAnsi="Times New Roman"/>
          <w:sz w:val="28"/>
          <w:szCs w:val="28"/>
        </w:rPr>
        <w:t xml:space="preserve">, </w:t>
      </w:r>
      <w:r w:rsidR="00DF505B">
        <w:rPr>
          <w:rFonts w:ascii="Times New Roman" w:hAnsi="Times New Roman"/>
          <w:sz w:val="28"/>
          <w:szCs w:val="28"/>
        </w:rPr>
        <w:t>cum ar fi</w:t>
      </w:r>
      <w:r w:rsidRPr="00232919">
        <w:rPr>
          <w:rFonts w:ascii="Times New Roman" w:hAnsi="Times New Roman"/>
          <w:sz w:val="28"/>
          <w:szCs w:val="28"/>
        </w:rPr>
        <w:t xml:space="preserve"> acordarea dreptului de vot de la 16 ani. </w:t>
      </w:r>
    </w:p>
    <w:p w:rsidR="00095DDB" w:rsidRPr="00232919" w:rsidRDefault="00095DDB" w:rsidP="00095DDB">
      <w:pPr>
        <w:ind w:left="-567" w:firstLine="1275"/>
        <w:jc w:val="both"/>
        <w:rPr>
          <w:rFonts w:ascii="Times New Roman" w:hAnsi="Times New Roman"/>
          <w:sz w:val="28"/>
          <w:szCs w:val="28"/>
        </w:rPr>
      </w:pPr>
      <w:r w:rsidRPr="00232919">
        <w:rPr>
          <w:rFonts w:ascii="Times New Roman" w:hAnsi="Times New Roman"/>
          <w:sz w:val="28"/>
          <w:szCs w:val="28"/>
        </w:rPr>
        <w:t xml:space="preserve">Antreprenoriatul social este </w:t>
      </w:r>
      <w:r w:rsidR="00246866">
        <w:rPr>
          <w:rFonts w:ascii="Times New Roman" w:hAnsi="Times New Roman"/>
          <w:sz w:val="28"/>
          <w:szCs w:val="28"/>
        </w:rPr>
        <w:t xml:space="preserve">un </w:t>
      </w:r>
      <w:r w:rsidRPr="00232919">
        <w:rPr>
          <w:rFonts w:ascii="Times New Roman" w:hAnsi="Times New Roman"/>
          <w:sz w:val="28"/>
          <w:szCs w:val="28"/>
        </w:rPr>
        <w:t>domeniu relativ nou pentru Republica Moldova. Organizațiile care au implementat proiecte în acest domeniu, pînă la moment</w:t>
      </w:r>
      <w:r>
        <w:rPr>
          <w:rFonts w:ascii="Times New Roman" w:hAnsi="Times New Roman"/>
          <w:sz w:val="28"/>
          <w:szCs w:val="28"/>
        </w:rPr>
        <w:t>,</w:t>
      </w:r>
      <w:r w:rsidRPr="00232919">
        <w:rPr>
          <w:rFonts w:ascii="Times New Roman" w:hAnsi="Times New Roman"/>
          <w:sz w:val="28"/>
          <w:szCs w:val="28"/>
        </w:rPr>
        <w:t xml:space="preserve"> au întîlnit un șir de dificultăți, deoarece activitatea de antreprenoriat social nu este reglementată de legislația Republicii Moldova</w:t>
      </w:r>
      <w:r w:rsidR="0050014D">
        <w:rPr>
          <w:rFonts w:ascii="Times New Roman" w:hAnsi="Times New Roman"/>
          <w:sz w:val="28"/>
          <w:szCs w:val="28"/>
        </w:rPr>
        <w:t>. Respectiv, instituțiile</w:t>
      </w:r>
      <w:r w:rsidRPr="00232919">
        <w:rPr>
          <w:rFonts w:ascii="Times New Roman" w:hAnsi="Times New Roman"/>
          <w:sz w:val="28"/>
          <w:szCs w:val="28"/>
        </w:rPr>
        <w:t xml:space="preserve"> care desfășoară </w:t>
      </w:r>
      <w:r>
        <w:rPr>
          <w:rFonts w:ascii="Times New Roman" w:hAnsi="Times New Roman"/>
          <w:sz w:val="28"/>
          <w:szCs w:val="28"/>
        </w:rPr>
        <w:t xml:space="preserve">proiecte în acest domeniu, se conformează fie legislației care vizează </w:t>
      </w:r>
      <w:r w:rsidRPr="00232919">
        <w:rPr>
          <w:rFonts w:ascii="Times New Roman" w:hAnsi="Times New Roman"/>
          <w:sz w:val="28"/>
          <w:szCs w:val="28"/>
        </w:rPr>
        <w:t>asociațiilor obștești</w:t>
      </w:r>
      <w:r w:rsidR="0050014D">
        <w:rPr>
          <w:rFonts w:ascii="Times New Roman" w:hAnsi="Times New Roman"/>
          <w:sz w:val="28"/>
          <w:szCs w:val="28"/>
        </w:rPr>
        <w:t>,</w:t>
      </w:r>
      <w:r w:rsidRPr="00232919">
        <w:rPr>
          <w:rFonts w:ascii="Times New Roman" w:hAnsi="Times New Roman"/>
          <w:sz w:val="28"/>
          <w:szCs w:val="28"/>
        </w:rPr>
        <w:t xml:space="preserve"> fie </w:t>
      </w:r>
      <w:r>
        <w:rPr>
          <w:rFonts w:ascii="Times New Roman" w:hAnsi="Times New Roman"/>
          <w:sz w:val="28"/>
          <w:szCs w:val="28"/>
        </w:rPr>
        <w:t>legislației din domeniul businessului</w:t>
      </w:r>
      <w:r w:rsidRPr="00232919">
        <w:rPr>
          <w:rFonts w:ascii="Times New Roman" w:hAnsi="Times New Roman"/>
          <w:sz w:val="28"/>
          <w:szCs w:val="28"/>
        </w:rPr>
        <w:t xml:space="preserve">, </w:t>
      </w:r>
      <w:r w:rsidR="0050014D">
        <w:rPr>
          <w:rFonts w:ascii="Times New Roman" w:hAnsi="Times New Roman"/>
          <w:sz w:val="28"/>
          <w:szCs w:val="28"/>
        </w:rPr>
        <w:t xml:space="preserve">care </w:t>
      </w:r>
      <w:r w:rsidRPr="00232919">
        <w:rPr>
          <w:rFonts w:ascii="Times New Roman" w:hAnsi="Times New Roman"/>
          <w:sz w:val="28"/>
          <w:szCs w:val="28"/>
        </w:rPr>
        <w:t xml:space="preserve">nu corespunde cu principiile și scopul proiectelor de antreprenoriat social. Reorientarea organizațiilor de tineret spre activități de antreprenoriat social le-ar asigura o durabilitate mai mare în timp și o garanție a continuității proiectelor inițiate. </w:t>
      </w:r>
      <w:r>
        <w:rPr>
          <w:rFonts w:ascii="Times New Roman" w:hAnsi="Times New Roman"/>
          <w:sz w:val="28"/>
          <w:szCs w:val="28"/>
        </w:rPr>
        <w:t>În multe cazuri,</w:t>
      </w:r>
      <w:r w:rsidRPr="00232919">
        <w:rPr>
          <w:rFonts w:ascii="Times New Roman" w:hAnsi="Times New Roman"/>
          <w:sz w:val="28"/>
          <w:szCs w:val="28"/>
        </w:rPr>
        <w:t xml:space="preserve"> </w:t>
      </w:r>
      <w:r>
        <w:rPr>
          <w:rFonts w:ascii="Times New Roman" w:hAnsi="Times New Roman"/>
          <w:sz w:val="28"/>
          <w:szCs w:val="28"/>
        </w:rPr>
        <w:t>asociațiile obștești</w:t>
      </w:r>
      <w:r w:rsidRPr="00232919">
        <w:rPr>
          <w:rFonts w:ascii="Times New Roman" w:hAnsi="Times New Roman"/>
          <w:sz w:val="28"/>
          <w:szCs w:val="28"/>
        </w:rPr>
        <w:t xml:space="preserve"> sunt nevoite să-și diversifice activitățile</w:t>
      </w:r>
      <w:r w:rsidR="009314CA">
        <w:rPr>
          <w:rFonts w:ascii="Times New Roman" w:hAnsi="Times New Roman"/>
          <w:sz w:val="28"/>
          <w:szCs w:val="28"/>
        </w:rPr>
        <w:t>,</w:t>
      </w:r>
      <w:r w:rsidRPr="00232919">
        <w:rPr>
          <w:rFonts w:ascii="Times New Roman" w:hAnsi="Times New Roman"/>
          <w:sz w:val="28"/>
          <w:szCs w:val="28"/>
        </w:rPr>
        <w:t xml:space="preserve"> pentru a putea să</w:t>
      </w:r>
      <w:r>
        <w:rPr>
          <w:rFonts w:ascii="Times New Roman" w:hAnsi="Times New Roman"/>
          <w:sz w:val="28"/>
          <w:szCs w:val="28"/>
        </w:rPr>
        <w:t>-și</w:t>
      </w:r>
      <w:r w:rsidRPr="00232919">
        <w:rPr>
          <w:rFonts w:ascii="Times New Roman" w:hAnsi="Times New Roman"/>
          <w:sz w:val="28"/>
          <w:szCs w:val="28"/>
        </w:rPr>
        <w:t xml:space="preserve"> mențină activitatea instituției în </w:t>
      </w:r>
      <w:r w:rsidR="009314CA">
        <w:rPr>
          <w:rFonts w:ascii="Times New Roman" w:hAnsi="Times New Roman"/>
          <w:sz w:val="28"/>
          <w:szCs w:val="28"/>
        </w:rPr>
        <w:t>funcție</w:t>
      </w:r>
      <w:r w:rsidRPr="00232919">
        <w:rPr>
          <w:rFonts w:ascii="Times New Roman" w:hAnsi="Times New Roman"/>
          <w:sz w:val="28"/>
          <w:szCs w:val="28"/>
        </w:rPr>
        <w:t xml:space="preserve"> de proiectele pe care reușesc să le cîștige de la diverși finanțatori.</w:t>
      </w:r>
      <w:r>
        <w:rPr>
          <w:rFonts w:ascii="Times New Roman" w:hAnsi="Times New Roman"/>
          <w:sz w:val="28"/>
          <w:szCs w:val="28"/>
        </w:rPr>
        <w:t xml:space="preserve"> Multe </w:t>
      </w:r>
      <w:r w:rsidRPr="00232919">
        <w:rPr>
          <w:rFonts w:ascii="Times New Roman" w:hAnsi="Times New Roman"/>
          <w:sz w:val="28"/>
          <w:szCs w:val="28"/>
        </w:rPr>
        <w:t>proiecte</w:t>
      </w:r>
      <w:r>
        <w:rPr>
          <w:rFonts w:ascii="Times New Roman" w:hAnsi="Times New Roman"/>
          <w:sz w:val="28"/>
          <w:szCs w:val="28"/>
        </w:rPr>
        <w:t xml:space="preserve"> și inițiative</w:t>
      </w:r>
      <w:r w:rsidR="009314CA">
        <w:rPr>
          <w:rFonts w:ascii="Times New Roman" w:hAnsi="Times New Roman"/>
          <w:sz w:val="28"/>
          <w:szCs w:val="28"/>
        </w:rPr>
        <w:t>,</w:t>
      </w:r>
      <w:r w:rsidRPr="00232919">
        <w:rPr>
          <w:rFonts w:ascii="Times New Roman" w:hAnsi="Times New Roman"/>
          <w:sz w:val="28"/>
          <w:szCs w:val="28"/>
        </w:rPr>
        <w:t xml:space="preserve"> </w:t>
      </w:r>
      <w:r>
        <w:rPr>
          <w:rFonts w:ascii="Times New Roman" w:hAnsi="Times New Roman"/>
          <w:sz w:val="28"/>
          <w:szCs w:val="28"/>
        </w:rPr>
        <w:t xml:space="preserve">pentru </w:t>
      </w:r>
      <w:r w:rsidR="009314CA">
        <w:rPr>
          <w:rFonts w:ascii="Times New Roman" w:hAnsi="Times New Roman"/>
          <w:sz w:val="28"/>
          <w:szCs w:val="28"/>
        </w:rPr>
        <w:t xml:space="preserve">a avea </w:t>
      </w:r>
      <w:r>
        <w:rPr>
          <w:rFonts w:ascii="Times New Roman" w:hAnsi="Times New Roman"/>
          <w:sz w:val="28"/>
          <w:szCs w:val="28"/>
        </w:rPr>
        <w:t xml:space="preserve">un </w:t>
      </w:r>
      <w:r w:rsidRPr="00232919">
        <w:rPr>
          <w:rFonts w:ascii="Times New Roman" w:hAnsi="Times New Roman"/>
          <w:sz w:val="28"/>
          <w:szCs w:val="28"/>
        </w:rPr>
        <w:t xml:space="preserve"> impact</w:t>
      </w:r>
      <w:r>
        <w:rPr>
          <w:rFonts w:ascii="Times New Roman" w:hAnsi="Times New Roman"/>
          <w:sz w:val="28"/>
          <w:szCs w:val="28"/>
        </w:rPr>
        <w:t xml:space="preserve"> pe termen lung</w:t>
      </w:r>
      <w:r w:rsidR="009314CA">
        <w:rPr>
          <w:rFonts w:ascii="Times New Roman" w:hAnsi="Times New Roman"/>
          <w:sz w:val="28"/>
          <w:szCs w:val="28"/>
        </w:rPr>
        <w:t xml:space="preserve">, trebuie </w:t>
      </w:r>
      <w:r>
        <w:rPr>
          <w:rFonts w:ascii="Times New Roman" w:hAnsi="Times New Roman"/>
          <w:sz w:val="28"/>
          <w:szCs w:val="28"/>
        </w:rPr>
        <w:t>implementate în mai multe etape</w:t>
      </w:r>
      <w:r w:rsidR="009314CA">
        <w:rPr>
          <w:rFonts w:ascii="Times New Roman" w:hAnsi="Times New Roman"/>
          <w:sz w:val="28"/>
          <w:szCs w:val="28"/>
        </w:rPr>
        <w:t>.</w:t>
      </w:r>
      <w:r w:rsidRPr="00232919">
        <w:rPr>
          <w:rFonts w:ascii="Times New Roman" w:hAnsi="Times New Roman"/>
          <w:sz w:val="28"/>
          <w:szCs w:val="28"/>
        </w:rPr>
        <w:t xml:space="preserve"> </w:t>
      </w:r>
      <w:r w:rsidR="009314CA">
        <w:rPr>
          <w:rFonts w:ascii="Times New Roman" w:hAnsi="Times New Roman"/>
          <w:sz w:val="28"/>
          <w:szCs w:val="28"/>
        </w:rPr>
        <w:t>Însă, pentru că</w:t>
      </w:r>
      <w:r w:rsidRPr="00232919">
        <w:rPr>
          <w:rFonts w:ascii="Times New Roman" w:hAnsi="Times New Roman"/>
          <w:sz w:val="28"/>
          <w:szCs w:val="28"/>
        </w:rPr>
        <w:t xml:space="preserve"> </w:t>
      </w:r>
      <w:r w:rsidR="0045747F">
        <w:rPr>
          <w:rFonts w:ascii="Times New Roman" w:hAnsi="Times New Roman"/>
          <w:sz w:val="28"/>
          <w:szCs w:val="28"/>
        </w:rPr>
        <w:t xml:space="preserve">și </w:t>
      </w:r>
      <w:r w:rsidRPr="00232919">
        <w:rPr>
          <w:rFonts w:ascii="Times New Roman" w:hAnsi="Times New Roman"/>
          <w:sz w:val="28"/>
          <w:szCs w:val="28"/>
        </w:rPr>
        <w:t xml:space="preserve">statul nu are posibilitatea să le preia, multe dintre inițiative </w:t>
      </w:r>
      <w:r w:rsidR="009314CA">
        <w:rPr>
          <w:rFonts w:ascii="Times New Roman" w:hAnsi="Times New Roman"/>
          <w:sz w:val="28"/>
          <w:szCs w:val="28"/>
        </w:rPr>
        <w:t xml:space="preserve">încetează </w:t>
      </w:r>
      <w:r w:rsidRPr="00232919">
        <w:rPr>
          <w:rFonts w:ascii="Times New Roman" w:hAnsi="Times New Roman"/>
          <w:sz w:val="28"/>
          <w:szCs w:val="28"/>
        </w:rPr>
        <w:t>la anumite etape și nu își duc la îndeplinire misiunea pentru care au fost create. Activitățile de antreprenoriat social ar soluționa aceste probleme, deoarece tot profitul obținut este reinvestit în soluționarea altor probleme și implementarea proiectelor</w:t>
      </w:r>
      <w:r w:rsidR="009314CA">
        <w:rPr>
          <w:rFonts w:ascii="Times New Roman" w:hAnsi="Times New Roman"/>
          <w:sz w:val="28"/>
          <w:szCs w:val="28"/>
        </w:rPr>
        <w:t>, astfel</w:t>
      </w:r>
      <w:r w:rsidR="00757FD6">
        <w:rPr>
          <w:rFonts w:ascii="Times New Roman" w:hAnsi="Times New Roman"/>
          <w:sz w:val="28"/>
          <w:szCs w:val="28"/>
        </w:rPr>
        <w:t xml:space="preserve"> asociațiile obștești deve</w:t>
      </w:r>
      <w:r>
        <w:rPr>
          <w:rFonts w:ascii="Times New Roman" w:hAnsi="Times New Roman"/>
          <w:sz w:val="28"/>
          <w:szCs w:val="28"/>
        </w:rPr>
        <w:t>n</w:t>
      </w:r>
      <w:r w:rsidR="00761BA5">
        <w:rPr>
          <w:rFonts w:ascii="Times New Roman" w:hAnsi="Times New Roman"/>
          <w:sz w:val="28"/>
          <w:szCs w:val="28"/>
        </w:rPr>
        <w:t>ind</w:t>
      </w:r>
      <w:r>
        <w:rPr>
          <w:rFonts w:ascii="Times New Roman" w:hAnsi="Times New Roman"/>
          <w:sz w:val="28"/>
          <w:szCs w:val="28"/>
        </w:rPr>
        <w:t xml:space="preserve"> autosustenabile</w:t>
      </w:r>
      <w:r w:rsidRPr="00232919">
        <w:rPr>
          <w:rFonts w:ascii="Times New Roman" w:hAnsi="Times New Roman"/>
          <w:sz w:val="28"/>
          <w:szCs w:val="28"/>
        </w:rPr>
        <w:t xml:space="preserve">. </w:t>
      </w:r>
    </w:p>
    <w:p w:rsidR="00095DDB" w:rsidRPr="00232919" w:rsidRDefault="00095DDB" w:rsidP="00095DDB">
      <w:pPr>
        <w:ind w:left="-567" w:firstLine="1275"/>
        <w:jc w:val="both"/>
        <w:rPr>
          <w:rFonts w:ascii="Times New Roman" w:hAnsi="Times New Roman"/>
          <w:sz w:val="28"/>
          <w:szCs w:val="28"/>
        </w:rPr>
      </w:pPr>
      <w:r>
        <w:rPr>
          <w:rFonts w:ascii="Times New Roman" w:hAnsi="Times New Roman"/>
          <w:sz w:val="28"/>
          <w:szCs w:val="28"/>
        </w:rPr>
        <w:t>Prin a</w:t>
      </w:r>
      <w:r w:rsidRPr="00232919">
        <w:rPr>
          <w:rFonts w:ascii="Times New Roman" w:hAnsi="Times New Roman"/>
          <w:sz w:val="28"/>
          <w:szCs w:val="28"/>
        </w:rPr>
        <w:t>doptarea mecanismului de recunoaștere</w:t>
      </w:r>
      <w:r w:rsidR="00050824">
        <w:rPr>
          <w:rFonts w:ascii="Times New Roman" w:hAnsi="Times New Roman"/>
          <w:sz w:val="28"/>
          <w:szCs w:val="28"/>
        </w:rPr>
        <w:t xml:space="preserve"> și certificare</w:t>
      </w:r>
      <w:r w:rsidRPr="00232919">
        <w:rPr>
          <w:rFonts w:ascii="Times New Roman" w:hAnsi="Times New Roman"/>
          <w:sz w:val="28"/>
          <w:szCs w:val="28"/>
        </w:rPr>
        <w:t xml:space="preserve"> a competențelor </w:t>
      </w:r>
      <w:r w:rsidR="00050824">
        <w:rPr>
          <w:rFonts w:ascii="Times New Roman" w:hAnsi="Times New Roman"/>
          <w:sz w:val="28"/>
          <w:szCs w:val="28"/>
        </w:rPr>
        <w:t>dobîndite în context</w:t>
      </w:r>
      <w:r w:rsidRPr="00232919">
        <w:rPr>
          <w:rFonts w:ascii="Times New Roman" w:hAnsi="Times New Roman"/>
          <w:sz w:val="28"/>
          <w:szCs w:val="28"/>
        </w:rPr>
        <w:t xml:space="preserve"> non-formal de educație se dorește valorificarea cunoștințelor și </w:t>
      </w:r>
      <w:r w:rsidRPr="00232919">
        <w:rPr>
          <w:rFonts w:ascii="Times New Roman" w:hAnsi="Times New Roman"/>
          <w:sz w:val="28"/>
          <w:szCs w:val="28"/>
        </w:rPr>
        <w:lastRenderedPageBreak/>
        <w:t xml:space="preserve">competențelor </w:t>
      </w:r>
      <w:r w:rsidR="00DB50D3">
        <w:rPr>
          <w:rFonts w:ascii="Times New Roman" w:hAnsi="Times New Roman"/>
          <w:sz w:val="28"/>
          <w:szCs w:val="28"/>
        </w:rPr>
        <w:t>achiziționate</w:t>
      </w:r>
      <w:r w:rsidRPr="00232919">
        <w:rPr>
          <w:rFonts w:ascii="Times New Roman" w:hAnsi="Times New Roman"/>
          <w:sz w:val="28"/>
          <w:szCs w:val="28"/>
        </w:rPr>
        <w:t xml:space="preserve"> de tineri </w:t>
      </w:r>
      <w:r>
        <w:rPr>
          <w:rFonts w:ascii="Times New Roman" w:hAnsi="Times New Roman"/>
          <w:sz w:val="28"/>
          <w:szCs w:val="28"/>
        </w:rPr>
        <w:t>în urma participării acestora</w:t>
      </w:r>
      <w:r w:rsidRPr="00232919">
        <w:rPr>
          <w:rFonts w:ascii="Times New Roman" w:hAnsi="Times New Roman"/>
          <w:sz w:val="28"/>
          <w:szCs w:val="28"/>
        </w:rPr>
        <w:t xml:space="preserve"> la activități de educație non-formală. Totodată, pentru a disemina practicile de educație non-formală utilizate de către diverși formatori cu experiență în anumite domenii, Ministerul Tineretului și Sportului, în parteneriat cu organizațiile de tineret</w:t>
      </w:r>
      <w:r w:rsidR="00DB50D3">
        <w:rPr>
          <w:rFonts w:ascii="Times New Roman" w:hAnsi="Times New Roman"/>
          <w:sz w:val="28"/>
          <w:szCs w:val="28"/>
        </w:rPr>
        <w:t>,</w:t>
      </w:r>
      <w:r w:rsidRPr="00232919">
        <w:rPr>
          <w:rFonts w:ascii="Times New Roman" w:hAnsi="Times New Roman"/>
          <w:sz w:val="28"/>
          <w:szCs w:val="28"/>
        </w:rPr>
        <w:t xml:space="preserve"> va organiza</w:t>
      </w:r>
      <w:r>
        <w:rPr>
          <w:rFonts w:ascii="Times New Roman" w:hAnsi="Times New Roman"/>
          <w:sz w:val="28"/>
          <w:szCs w:val="28"/>
        </w:rPr>
        <w:t>,</w:t>
      </w:r>
      <w:r w:rsidRPr="00232919">
        <w:rPr>
          <w:rFonts w:ascii="Times New Roman" w:hAnsi="Times New Roman"/>
          <w:sz w:val="28"/>
          <w:szCs w:val="28"/>
        </w:rPr>
        <w:t xml:space="preserve"> anual</w:t>
      </w:r>
      <w:r>
        <w:rPr>
          <w:rFonts w:ascii="Times New Roman" w:hAnsi="Times New Roman"/>
          <w:sz w:val="28"/>
          <w:szCs w:val="28"/>
        </w:rPr>
        <w:t>,</w:t>
      </w:r>
      <w:r w:rsidRPr="00232919">
        <w:rPr>
          <w:rFonts w:ascii="Times New Roman" w:hAnsi="Times New Roman"/>
          <w:sz w:val="28"/>
          <w:szCs w:val="28"/>
        </w:rPr>
        <w:t xml:space="preserve"> Laboratorul educației non-formale în cadrul căruia va fi creat un context de schimb de practici și învațare</w:t>
      </w:r>
      <w:r>
        <w:rPr>
          <w:rFonts w:ascii="Times New Roman" w:hAnsi="Times New Roman"/>
          <w:sz w:val="28"/>
          <w:szCs w:val="28"/>
        </w:rPr>
        <w:t xml:space="preserve"> </w:t>
      </w:r>
      <w:r w:rsidRPr="00232919">
        <w:rPr>
          <w:rFonts w:ascii="Times New Roman" w:hAnsi="Times New Roman"/>
          <w:sz w:val="28"/>
          <w:szCs w:val="28"/>
        </w:rPr>
        <w:t xml:space="preserve">a metodelor </w:t>
      </w:r>
      <w:r w:rsidR="00DB50D3">
        <w:rPr>
          <w:rFonts w:ascii="Times New Roman" w:hAnsi="Times New Roman"/>
          <w:sz w:val="28"/>
          <w:szCs w:val="28"/>
        </w:rPr>
        <w:t xml:space="preserve">și strategiilor </w:t>
      </w:r>
      <w:r w:rsidR="000C08A1">
        <w:rPr>
          <w:rFonts w:ascii="Times New Roman" w:hAnsi="Times New Roman"/>
          <w:sz w:val="28"/>
          <w:szCs w:val="28"/>
        </w:rPr>
        <w:t xml:space="preserve">noi </w:t>
      </w:r>
      <w:r w:rsidRPr="00232919">
        <w:rPr>
          <w:rFonts w:ascii="Times New Roman" w:hAnsi="Times New Roman"/>
          <w:sz w:val="28"/>
          <w:szCs w:val="28"/>
        </w:rPr>
        <w:t xml:space="preserve">de educație non-formală pentru implicarea tinerilor.   </w:t>
      </w:r>
    </w:p>
    <w:p w:rsidR="00095DDB" w:rsidRDefault="000C08A1" w:rsidP="00095DDB">
      <w:pPr>
        <w:ind w:left="-567" w:firstLine="1275"/>
        <w:jc w:val="both"/>
        <w:rPr>
          <w:rFonts w:ascii="Times New Roman" w:hAnsi="Times New Roman"/>
          <w:sz w:val="28"/>
          <w:szCs w:val="28"/>
        </w:rPr>
      </w:pPr>
      <w:r>
        <w:rPr>
          <w:rFonts w:ascii="Times New Roman" w:hAnsi="Times New Roman"/>
          <w:sz w:val="28"/>
          <w:szCs w:val="28"/>
        </w:rPr>
        <w:t>‚,</w:t>
      </w:r>
      <w:r w:rsidR="00095DDB" w:rsidRPr="00232919">
        <w:rPr>
          <w:rFonts w:ascii="Times New Roman" w:hAnsi="Times New Roman"/>
          <w:sz w:val="28"/>
          <w:szCs w:val="28"/>
        </w:rPr>
        <w:t>Capitala Tineretului</w:t>
      </w:r>
      <w:r>
        <w:rPr>
          <w:rFonts w:ascii="Times New Roman" w:hAnsi="Times New Roman"/>
          <w:sz w:val="28"/>
          <w:szCs w:val="28"/>
        </w:rPr>
        <w:t>”</w:t>
      </w:r>
      <w:r w:rsidR="00095DDB" w:rsidRPr="00232919">
        <w:rPr>
          <w:rFonts w:ascii="Times New Roman" w:hAnsi="Times New Roman"/>
          <w:sz w:val="28"/>
          <w:szCs w:val="28"/>
        </w:rPr>
        <w:t xml:space="preserve"> este un proiect prin intermediul căruia se promovează intensificare</w:t>
      </w:r>
      <w:r w:rsidR="00095DDB">
        <w:rPr>
          <w:rFonts w:ascii="Times New Roman" w:hAnsi="Times New Roman"/>
          <w:sz w:val="28"/>
          <w:szCs w:val="28"/>
        </w:rPr>
        <w:t>a</w:t>
      </w:r>
      <w:r w:rsidR="00095DDB" w:rsidRPr="00232919">
        <w:rPr>
          <w:rFonts w:ascii="Times New Roman" w:hAnsi="Times New Roman"/>
          <w:sz w:val="28"/>
          <w:szCs w:val="28"/>
        </w:rPr>
        <w:t xml:space="preserve"> activităților dedicate tinerilor, dincolo de hotarele orașului Chișină</w:t>
      </w:r>
      <w:r>
        <w:rPr>
          <w:rFonts w:ascii="Times New Roman" w:hAnsi="Times New Roman"/>
          <w:sz w:val="28"/>
          <w:szCs w:val="28"/>
        </w:rPr>
        <w:t>u. Astfel, în anii 2011-2015, 5</w:t>
      </w:r>
      <w:r w:rsidR="00095DDB" w:rsidRPr="00232919">
        <w:rPr>
          <w:rFonts w:ascii="Times New Roman" w:hAnsi="Times New Roman"/>
          <w:sz w:val="28"/>
          <w:szCs w:val="28"/>
        </w:rPr>
        <w:t xml:space="preserve"> orașe din Moldova au deținut statutul de Capitală a Tineretului. Începînd cu 2016, proiectul va fi reanimat</w:t>
      </w:r>
      <w:r>
        <w:rPr>
          <w:rFonts w:ascii="Times New Roman" w:hAnsi="Times New Roman"/>
          <w:sz w:val="28"/>
          <w:szCs w:val="28"/>
        </w:rPr>
        <w:t>,</w:t>
      </w:r>
      <w:r w:rsidR="00095DDB" w:rsidRPr="00232919">
        <w:rPr>
          <w:rFonts w:ascii="Times New Roman" w:hAnsi="Times New Roman"/>
          <w:sz w:val="28"/>
          <w:szCs w:val="28"/>
        </w:rPr>
        <w:t xml:space="preserve"> pentru a atrage un număr mai mare de instituții și activități în orașele capitale ale tinerilor. În acest context</w:t>
      </w:r>
      <w:r>
        <w:rPr>
          <w:rFonts w:ascii="Times New Roman" w:hAnsi="Times New Roman"/>
          <w:sz w:val="28"/>
          <w:szCs w:val="28"/>
        </w:rPr>
        <w:t>,</w:t>
      </w:r>
      <w:r w:rsidR="00095DDB" w:rsidRPr="00232919">
        <w:rPr>
          <w:rFonts w:ascii="Times New Roman" w:hAnsi="Times New Roman"/>
          <w:sz w:val="28"/>
          <w:szCs w:val="28"/>
        </w:rPr>
        <w:t xml:space="preserve"> vor fi implicate și alte autorități publice centrale</w:t>
      </w:r>
      <w:r>
        <w:rPr>
          <w:rFonts w:ascii="Times New Roman" w:hAnsi="Times New Roman"/>
          <w:sz w:val="28"/>
          <w:szCs w:val="28"/>
        </w:rPr>
        <w:t>,</w:t>
      </w:r>
      <w:r w:rsidR="00095DDB" w:rsidRPr="00232919">
        <w:rPr>
          <w:rFonts w:ascii="Times New Roman" w:hAnsi="Times New Roman"/>
          <w:sz w:val="28"/>
          <w:szCs w:val="28"/>
        </w:rPr>
        <w:t xml:space="preserve"> pentru a dezvolta proiecte și programe inclusiv de infrastructură </w:t>
      </w:r>
      <w:r>
        <w:rPr>
          <w:rFonts w:ascii="Times New Roman" w:hAnsi="Times New Roman"/>
          <w:sz w:val="28"/>
          <w:szCs w:val="28"/>
        </w:rPr>
        <w:t xml:space="preserve">cu </w:t>
      </w:r>
      <w:r w:rsidR="00095DDB" w:rsidRPr="00232919">
        <w:rPr>
          <w:rFonts w:ascii="Times New Roman" w:hAnsi="Times New Roman"/>
          <w:sz w:val="28"/>
          <w:szCs w:val="28"/>
        </w:rPr>
        <w:t xml:space="preserve">un impact de durată al proiectului și va crește interesul autorităților publice locale de a face parte din proiect.  </w:t>
      </w:r>
    </w:p>
    <w:p w:rsidR="00095DDB" w:rsidRDefault="00095DDB" w:rsidP="00095DDB">
      <w:pPr>
        <w:ind w:left="-567" w:firstLine="1275"/>
        <w:jc w:val="both"/>
        <w:rPr>
          <w:rFonts w:ascii="Times New Roman" w:hAnsi="Times New Roman"/>
          <w:sz w:val="28"/>
          <w:szCs w:val="28"/>
        </w:rPr>
      </w:pPr>
    </w:p>
    <w:p w:rsidR="006E7B3C" w:rsidRDefault="006E7B3C" w:rsidP="00095DDB">
      <w:pPr>
        <w:ind w:left="-567" w:firstLine="1275"/>
        <w:jc w:val="both"/>
        <w:rPr>
          <w:rFonts w:ascii="Times New Roman" w:hAnsi="Times New Roman"/>
          <w:sz w:val="28"/>
          <w:szCs w:val="28"/>
        </w:rPr>
      </w:pPr>
    </w:p>
    <w:p w:rsidR="006E7B3C" w:rsidRDefault="006E7B3C" w:rsidP="00095DDB">
      <w:pPr>
        <w:ind w:left="-567" w:firstLine="1275"/>
        <w:jc w:val="both"/>
        <w:rPr>
          <w:rFonts w:ascii="Times New Roman" w:hAnsi="Times New Roman"/>
          <w:sz w:val="28"/>
          <w:szCs w:val="28"/>
        </w:rPr>
      </w:pPr>
    </w:p>
    <w:p w:rsidR="006E7B3C" w:rsidRDefault="006E7B3C" w:rsidP="00095DDB">
      <w:pPr>
        <w:ind w:left="-567" w:firstLine="1275"/>
        <w:jc w:val="both"/>
        <w:rPr>
          <w:rFonts w:ascii="Times New Roman" w:hAnsi="Times New Roman"/>
          <w:sz w:val="28"/>
          <w:szCs w:val="28"/>
        </w:rPr>
      </w:pPr>
    </w:p>
    <w:p w:rsidR="006E7B3C" w:rsidRDefault="006E7B3C" w:rsidP="00095DDB">
      <w:pPr>
        <w:ind w:left="-567" w:firstLine="1275"/>
        <w:jc w:val="both"/>
        <w:rPr>
          <w:rFonts w:ascii="Times New Roman" w:hAnsi="Times New Roman"/>
          <w:sz w:val="28"/>
          <w:szCs w:val="28"/>
        </w:rPr>
      </w:pPr>
    </w:p>
    <w:p w:rsidR="006E7B3C" w:rsidRDefault="006E7B3C" w:rsidP="00095DDB">
      <w:pPr>
        <w:ind w:left="-567" w:firstLine="1275"/>
        <w:jc w:val="both"/>
        <w:rPr>
          <w:rFonts w:ascii="Times New Roman" w:hAnsi="Times New Roman"/>
          <w:sz w:val="28"/>
          <w:szCs w:val="28"/>
        </w:rPr>
      </w:pPr>
    </w:p>
    <w:p w:rsidR="006E7B3C" w:rsidRDefault="006E7B3C" w:rsidP="00095DDB">
      <w:pPr>
        <w:ind w:left="-567" w:firstLine="1275"/>
        <w:jc w:val="both"/>
        <w:rPr>
          <w:rFonts w:ascii="Times New Roman" w:hAnsi="Times New Roman"/>
          <w:sz w:val="28"/>
          <w:szCs w:val="28"/>
        </w:rPr>
      </w:pPr>
    </w:p>
    <w:p w:rsidR="006E7B3C" w:rsidRDefault="006E7B3C" w:rsidP="00095DDB">
      <w:pPr>
        <w:ind w:left="-567" w:firstLine="1275"/>
        <w:jc w:val="both"/>
        <w:rPr>
          <w:rFonts w:ascii="Times New Roman" w:hAnsi="Times New Roman"/>
          <w:sz w:val="28"/>
          <w:szCs w:val="28"/>
        </w:rPr>
      </w:pPr>
    </w:p>
    <w:p w:rsidR="006E7B3C" w:rsidRDefault="006E7B3C" w:rsidP="00095DDB">
      <w:pPr>
        <w:ind w:left="-567" w:firstLine="1275"/>
        <w:jc w:val="both"/>
        <w:rPr>
          <w:rFonts w:ascii="Times New Roman" w:hAnsi="Times New Roman"/>
          <w:sz w:val="28"/>
          <w:szCs w:val="28"/>
        </w:rPr>
      </w:pPr>
    </w:p>
    <w:p w:rsidR="006E7B3C" w:rsidRDefault="006E7B3C" w:rsidP="00095DDB">
      <w:pPr>
        <w:ind w:left="-567" w:firstLine="1275"/>
        <w:jc w:val="both"/>
        <w:rPr>
          <w:rFonts w:ascii="Times New Roman" w:hAnsi="Times New Roman"/>
          <w:sz w:val="28"/>
          <w:szCs w:val="28"/>
        </w:rPr>
      </w:pPr>
    </w:p>
    <w:p w:rsidR="006E7B3C" w:rsidRDefault="006E7B3C" w:rsidP="00095DDB">
      <w:pPr>
        <w:ind w:left="-567" w:firstLine="1275"/>
        <w:jc w:val="both"/>
        <w:rPr>
          <w:rFonts w:ascii="Times New Roman" w:hAnsi="Times New Roman"/>
          <w:sz w:val="28"/>
          <w:szCs w:val="28"/>
        </w:rPr>
      </w:pPr>
    </w:p>
    <w:p w:rsidR="006E7B3C" w:rsidRDefault="006E7B3C" w:rsidP="00095DDB">
      <w:pPr>
        <w:ind w:left="-567" w:firstLine="1275"/>
        <w:jc w:val="both"/>
        <w:rPr>
          <w:rFonts w:ascii="Times New Roman" w:hAnsi="Times New Roman"/>
          <w:sz w:val="28"/>
          <w:szCs w:val="28"/>
        </w:rPr>
      </w:pPr>
    </w:p>
    <w:p w:rsidR="006E7B3C" w:rsidRDefault="006E7B3C" w:rsidP="00095DDB">
      <w:pPr>
        <w:ind w:left="-567" w:firstLine="1275"/>
        <w:jc w:val="both"/>
        <w:rPr>
          <w:rFonts w:ascii="Times New Roman" w:hAnsi="Times New Roman"/>
          <w:sz w:val="28"/>
          <w:szCs w:val="28"/>
        </w:rPr>
      </w:pPr>
    </w:p>
    <w:p w:rsidR="006E7B3C" w:rsidRDefault="006E7B3C" w:rsidP="00095DDB">
      <w:pPr>
        <w:ind w:left="-567" w:firstLine="1275"/>
        <w:jc w:val="both"/>
        <w:rPr>
          <w:rFonts w:ascii="Times New Roman" w:hAnsi="Times New Roman"/>
          <w:sz w:val="28"/>
          <w:szCs w:val="28"/>
        </w:rPr>
      </w:pPr>
    </w:p>
    <w:p w:rsidR="000A4F63" w:rsidRPr="009E58A6" w:rsidRDefault="006E7B3C" w:rsidP="009E58A6">
      <w:pPr>
        <w:jc w:val="both"/>
        <w:rPr>
          <w:rFonts w:ascii="Times New Roman" w:hAnsi="Times New Roman"/>
          <w:sz w:val="28"/>
          <w:szCs w:val="28"/>
        </w:rPr>
      </w:pPr>
      <w:r>
        <w:rPr>
          <w:rFonts w:ascii="Times New Roman" w:hAnsi="Times New Roman"/>
          <w:sz w:val="28"/>
          <w:szCs w:val="28"/>
        </w:rPr>
        <w:t>Executor</w:t>
      </w:r>
      <w:r>
        <w:rPr>
          <w:rFonts w:ascii="Times New Roman" w:hAnsi="Times New Roman"/>
          <w:sz w:val="28"/>
          <w:szCs w:val="28"/>
          <w:lang w:val="en-US"/>
        </w:rPr>
        <w:t xml:space="preserve">: </w:t>
      </w:r>
      <w:r>
        <w:rPr>
          <w:rFonts w:ascii="Times New Roman" w:hAnsi="Times New Roman"/>
          <w:sz w:val="28"/>
          <w:szCs w:val="28"/>
        </w:rPr>
        <w:t>Direcția Tineret</w:t>
      </w:r>
    </w:p>
    <w:sectPr w:rsidR="000A4F63" w:rsidRPr="009E58A6" w:rsidSect="00AA792D">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F42" w:rsidRDefault="005B7F42" w:rsidP="001E6C9B">
      <w:pPr>
        <w:spacing w:after="0" w:line="240" w:lineRule="auto"/>
      </w:pPr>
      <w:r>
        <w:separator/>
      </w:r>
    </w:p>
  </w:endnote>
  <w:endnote w:type="continuationSeparator" w:id="0">
    <w:p w:rsidR="005B7F42" w:rsidRDefault="005B7F42" w:rsidP="001E6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329709"/>
      <w:docPartObj>
        <w:docPartGallery w:val="Page Numbers (Bottom of Page)"/>
        <w:docPartUnique/>
      </w:docPartObj>
    </w:sdtPr>
    <w:sdtEndPr/>
    <w:sdtContent>
      <w:p w:rsidR="001D3E55" w:rsidRDefault="005B7F42">
        <w:pPr>
          <w:pStyle w:val="Subsol"/>
          <w:jc w:val="right"/>
        </w:pPr>
        <w:r>
          <w:fldChar w:fldCharType="begin"/>
        </w:r>
        <w:r>
          <w:instrText xml:space="preserve"> PAGE   \* MERGEFORMAT </w:instrText>
        </w:r>
        <w:r>
          <w:fldChar w:fldCharType="separate"/>
        </w:r>
        <w:r w:rsidR="00F1760E">
          <w:rPr>
            <w:noProof/>
          </w:rPr>
          <w:t>1</w:t>
        </w:r>
        <w:r>
          <w:rPr>
            <w:noProof/>
          </w:rPr>
          <w:fldChar w:fldCharType="end"/>
        </w:r>
      </w:p>
    </w:sdtContent>
  </w:sdt>
  <w:p w:rsidR="001E6C9B" w:rsidRDefault="001E6C9B">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F42" w:rsidRDefault="005B7F42" w:rsidP="001E6C9B">
      <w:pPr>
        <w:spacing w:after="0" w:line="240" w:lineRule="auto"/>
      </w:pPr>
      <w:r>
        <w:separator/>
      </w:r>
    </w:p>
  </w:footnote>
  <w:footnote w:type="continuationSeparator" w:id="0">
    <w:p w:rsidR="005B7F42" w:rsidRDefault="005B7F42" w:rsidP="001E6C9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DDB"/>
    <w:rsid w:val="00050824"/>
    <w:rsid w:val="00060989"/>
    <w:rsid w:val="00095DDB"/>
    <w:rsid w:val="000A4F63"/>
    <w:rsid w:val="000C08A1"/>
    <w:rsid w:val="000F3D0A"/>
    <w:rsid w:val="00181C00"/>
    <w:rsid w:val="001C77D1"/>
    <w:rsid w:val="001D3D80"/>
    <w:rsid w:val="001D3E55"/>
    <w:rsid w:val="001E6C9B"/>
    <w:rsid w:val="0021168B"/>
    <w:rsid w:val="00246866"/>
    <w:rsid w:val="002B4B2C"/>
    <w:rsid w:val="002D30E5"/>
    <w:rsid w:val="00312DF8"/>
    <w:rsid w:val="00322712"/>
    <w:rsid w:val="00361D32"/>
    <w:rsid w:val="003A1E5A"/>
    <w:rsid w:val="003C0E74"/>
    <w:rsid w:val="003E3CE3"/>
    <w:rsid w:val="0045747F"/>
    <w:rsid w:val="00465203"/>
    <w:rsid w:val="004721C9"/>
    <w:rsid w:val="00474334"/>
    <w:rsid w:val="004A5128"/>
    <w:rsid w:val="004D2A29"/>
    <w:rsid w:val="004E22E1"/>
    <w:rsid w:val="0050014D"/>
    <w:rsid w:val="00511395"/>
    <w:rsid w:val="00536AF9"/>
    <w:rsid w:val="005B7F42"/>
    <w:rsid w:val="005E4099"/>
    <w:rsid w:val="0064656D"/>
    <w:rsid w:val="006A7338"/>
    <w:rsid w:val="006E7B3C"/>
    <w:rsid w:val="0072150A"/>
    <w:rsid w:val="00757FD6"/>
    <w:rsid w:val="00761BA5"/>
    <w:rsid w:val="007668AC"/>
    <w:rsid w:val="007E01E9"/>
    <w:rsid w:val="007E74ED"/>
    <w:rsid w:val="00824479"/>
    <w:rsid w:val="00837826"/>
    <w:rsid w:val="00871AC7"/>
    <w:rsid w:val="009314CA"/>
    <w:rsid w:val="0095238C"/>
    <w:rsid w:val="00976F9A"/>
    <w:rsid w:val="00996592"/>
    <w:rsid w:val="00996594"/>
    <w:rsid w:val="009A3DF2"/>
    <w:rsid w:val="009B6F07"/>
    <w:rsid w:val="009D2AE3"/>
    <w:rsid w:val="009E58A6"/>
    <w:rsid w:val="009F053B"/>
    <w:rsid w:val="00A16F2A"/>
    <w:rsid w:val="00A34035"/>
    <w:rsid w:val="00A81918"/>
    <w:rsid w:val="00A94315"/>
    <w:rsid w:val="00AA648F"/>
    <w:rsid w:val="00AA792D"/>
    <w:rsid w:val="00AC5586"/>
    <w:rsid w:val="00B237E4"/>
    <w:rsid w:val="00B86855"/>
    <w:rsid w:val="00BE01C0"/>
    <w:rsid w:val="00BF707C"/>
    <w:rsid w:val="00C301B9"/>
    <w:rsid w:val="00C4114E"/>
    <w:rsid w:val="00C60965"/>
    <w:rsid w:val="00CC1AC5"/>
    <w:rsid w:val="00CC64E1"/>
    <w:rsid w:val="00CF5B33"/>
    <w:rsid w:val="00D13F8D"/>
    <w:rsid w:val="00DB50D3"/>
    <w:rsid w:val="00DB5EDD"/>
    <w:rsid w:val="00DC6B39"/>
    <w:rsid w:val="00DF505B"/>
    <w:rsid w:val="00E11ED4"/>
    <w:rsid w:val="00EA5EEF"/>
    <w:rsid w:val="00F1760E"/>
    <w:rsid w:val="00F43151"/>
    <w:rsid w:val="00F51E14"/>
    <w:rsid w:val="00FB476D"/>
    <w:rsid w:val="00FE73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DDB"/>
    <w:rPr>
      <w:rFonts w:ascii="Calibri" w:eastAsia="Calibri" w:hAnsi="Calibri" w:cs="Times New Roman"/>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semiHidden/>
    <w:unhideWhenUsed/>
    <w:rsid w:val="001E6C9B"/>
    <w:pPr>
      <w:tabs>
        <w:tab w:val="center" w:pos="4677"/>
        <w:tab w:val="right" w:pos="9355"/>
      </w:tabs>
      <w:spacing w:after="0" w:line="240" w:lineRule="auto"/>
    </w:pPr>
  </w:style>
  <w:style w:type="character" w:customStyle="1" w:styleId="AntetCaracter">
    <w:name w:val="Antet Caracter"/>
    <w:basedOn w:val="Fontdeparagrafimplicit"/>
    <w:link w:val="Antet"/>
    <w:uiPriority w:val="99"/>
    <w:semiHidden/>
    <w:rsid w:val="001E6C9B"/>
    <w:rPr>
      <w:rFonts w:ascii="Calibri" w:eastAsia="Calibri" w:hAnsi="Calibri" w:cs="Times New Roman"/>
      <w:lang w:val="ro-RO"/>
    </w:rPr>
  </w:style>
  <w:style w:type="paragraph" w:styleId="Subsol">
    <w:name w:val="footer"/>
    <w:basedOn w:val="Normal"/>
    <w:link w:val="SubsolCaracter"/>
    <w:uiPriority w:val="99"/>
    <w:unhideWhenUsed/>
    <w:rsid w:val="001E6C9B"/>
    <w:pPr>
      <w:tabs>
        <w:tab w:val="center" w:pos="4677"/>
        <w:tab w:val="right" w:pos="9355"/>
      </w:tabs>
      <w:spacing w:after="0" w:line="240" w:lineRule="auto"/>
    </w:pPr>
  </w:style>
  <w:style w:type="character" w:customStyle="1" w:styleId="SubsolCaracter">
    <w:name w:val="Subsol Caracter"/>
    <w:basedOn w:val="Fontdeparagrafimplicit"/>
    <w:link w:val="Subsol"/>
    <w:uiPriority w:val="99"/>
    <w:rsid w:val="001E6C9B"/>
    <w:rPr>
      <w:rFonts w:ascii="Calibri" w:eastAsia="Calibri" w:hAnsi="Calibri" w:cs="Times New Roman"/>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DDB"/>
    <w:rPr>
      <w:rFonts w:ascii="Calibri" w:eastAsia="Calibri" w:hAnsi="Calibri" w:cs="Times New Roman"/>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semiHidden/>
    <w:unhideWhenUsed/>
    <w:rsid w:val="001E6C9B"/>
    <w:pPr>
      <w:tabs>
        <w:tab w:val="center" w:pos="4677"/>
        <w:tab w:val="right" w:pos="9355"/>
      </w:tabs>
      <w:spacing w:after="0" w:line="240" w:lineRule="auto"/>
    </w:pPr>
  </w:style>
  <w:style w:type="character" w:customStyle="1" w:styleId="AntetCaracter">
    <w:name w:val="Antet Caracter"/>
    <w:basedOn w:val="Fontdeparagrafimplicit"/>
    <w:link w:val="Antet"/>
    <w:uiPriority w:val="99"/>
    <w:semiHidden/>
    <w:rsid w:val="001E6C9B"/>
    <w:rPr>
      <w:rFonts w:ascii="Calibri" w:eastAsia="Calibri" w:hAnsi="Calibri" w:cs="Times New Roman"/>
      <w:lang w:val="ro-RO"/>
    </w:rPr>
  </w:style>
  <w:style w:type="paragraph" w:styleId="Subsol">
    <w:name w:val="footer"/>
    <w:basedOn w:val="Normal"/>
    <w:link w:val="SubsolCaracter"/>
    <w:uiPriority w:val="99"/>
    <w:unhideWhenUsed/>
    <w:rsid w:val="001E6C9B"/>
    <w:pPr>
      <w:tabs>
        <w:tab w:val="center" w:pos="4677"/>
        <w:tab w:val="right" w:pos="9355"/>
      </w:tabs>
      <w:spacing w:after="0" w:line="240" w:lineRule="auto"/>
    </w:pPr>
  </w:style>
  <w:style w:type="character" w:customStyle="1" w:styleId="SubsolCaracter">
    <w:name w:val="Subsol Caracter"/>
    <w:basedOn w:val="Fontdeparagrafimplicit"/>
    <w:link w:val="Subsol"/>
    <w:uiPriority w:val="99"/>
    <w:rsid w:val="001E6C9B"/>
    <w:rPr>
      <w:rFonts w:ascii="Calibri" w:eastAsia="Calibri" w:hAnsi="Calibri"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5DD9DD-76E8-48C2-8923-727DB3647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1988</Words>
  <Characters>11338</Characters>
  <Application>Microsoft Office Word</Application>
  <DocSecurity>0</DocSecurity>
  <Lines>94</Lines>
  <Paragraphs>26</Paragraphs>
  <ScaleCrop>false</ScaleCrop>
  <HeadingPairs>
    <vt:vector size="2" baseType="variant">
      <vt:variant>
        <vt:lpstr>Titlu</vt:lpstr>
      </vt:variant>
      <vt:variant>
        <vt:i4>1</vt:i4>
      </vt:variant>
    </vt:vector>
  </HeadingPairs>
  <TitlesOfParts>
    <vt:vector size="1" baseType="lpstr">
      <vt:lpstr/>
    </vt:vector>
  </TitlesOfParts>
  <Company>Grizli777</Company>
  <LinksUpToDate>false</LinksUpToDate>
  <CharactersWithSpaces>13300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ludmiladamep</dc:creator>
  <cp:lastModifiedBy>Profi</cp:lastModifiedBy>
  <cp:revision>2</cp:revision>
  <cp:lastPrinted>2015-09-14T11:53:00Z</cp:lastPrinted>
  <dcterms:created xsi:type="dcterms:W3CDTF">2015-09-16T05:37:00Z</dcterms:created>
  <dcterms:modified xsi:type="dcterms:W3CDTF">2015-09-16T05:37:00Z</dcterms:modified>
</cp:coreProperties>
</file>